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D1" w:rsidRDefault="002A5BE3">
      <w:pPr>
        <w:spacing w:line="600" w:lineRule="exact"/>
        <w:jc w:val="center"/>
        <w:rPr>
          <w:rFonts w:eastAsia="方正小标宋简体"/>
          <w:bCs/>
          <w:sz w:val="44"/>
          <w:szCs w:val="44"/>
        </w:rPr>
      </w:pPr>
      <w:r>
        <w:rPr>
          <w:rFonts w:eastAsia="方正小标宋简体" w:hint="eastAsia"/>
          <w:spacing w:val="-1"/>
          <w:position w:val="1"/>
          <w:sz w:val="44"/>
          <w:szCs w:val="44"/>
        </w:rPr>
        <w:t>佛山市</w:t>
      </w:r>
      <w:r w:rsidR="00A411B8">
        <w:rPr>
          <w:rFonts w:eastAsia="方正小标宋简体" w:hint="eastAsia"/>
          <w:spacing w:val="-1"/>
          <w:position w:val="1"/>
          <w:sz w:val="44"/>
          <w:szCs w:val="44"/>
        </w:rPr>
        <w:t>三水区</w:t>
      </w:r>
      <w:r w:rsidR="00A411B8" w:rsidRPr="00A411B8">
        <w:rPr>
          <w:rFonts w:eastAsia="方正小标宋简体"/>
          <w:spacing w:val="-1"/>
          <w:position w:val="1"/>
          <w:sz w:val="44"/>
          <w:szCs w:val="44"/>
        </w:rPr>
        <w:t>建筑用金属面绝热夹芯板</w:t>
      </w:r>
      <w:r w:rsidR="000A3136" w:rsidRPr="00A411B8">
        <w:rPr>
          <w:rFonts w:eastAsia="方正小标宋简体"/>
          <w:spacing w:val="-1"/>
          <w:position w:val="1"/>
          <w:sz w:val="44"/>
          <w:szCs w:val="44"/>
        </w:rPr>
        <w:t>产</w:t>
      </w:r>
      <w:r w:rsidR="000A3136">
        <w:rPr>
          <w:rFonts w:eastAsia="方正小标宋简体"/>
          <w:w w:val="99"/>
          <w:position w:val="1"/>
          <w:sz w:val="44"/>
          <w:szCs w:val="44"/>
        </w:rPr>
        <w:t>品质量监督</w:t>
      </w:r>
      <w:r w:rsidR="000A3136">
        <w:rPr>
          <w:rFonts w:eastAsia="方正小标宋简体"/>
          <w:bCs/>
          <w:sz w:val="44"/>
          <w:szCs w:val="44"/>
        </w:rPr>
        <w:t>抽查实施细则</w:t>
      </w:r>
    </w:p>
    <w:p w:rsidR="00437DD1" w:rsidRDefault="00437DD1">
      <w:pPr>
        <w:pStyle w:val="1"/>
        <w:rPr>
          <w:rFonts w:ascii="Times New Roman"/>
        </w:rPr>
      </w:pPr>
    </w:p>
    <w:p w:rsidR="00437DD1" w:rsidRPr="006010EF" w:rsidRDefault="000A3136" w:rsidP="00955148">
      <w:pPr>
        <w:rPr>
          <w:rFonts w:eastAsia="黑体"/>
          <w:szCs w:val="32"/>
        </w:rPr>
      </w:pPr>
      <w:r w:rsidRPr="006010EF">
        <w:rPr>
          <w:rFonts w:eastAsia="黑体"/>
          <w:szCs w:val="32"/>
        </w:rPr>
        <w:t>一、抽样方法</w:t>
      </w:r>
    </w:p>
    <w:p w:rsidR="00437DD1" w:rsidRPr="006010EF" w:rsidRDefault="000A3136" w:rsidP="00955148">
      <w:pPr>
        <w:widowControl/>
        <w:ind w:firstLineChars="200" w:firstLine="640"/>
        <w:rPr>
          <w:szCs w:val="32"/>
        </w:rPr>
      </w:pPr>
      <w:r w:rsidRPr="006010EF">
        <w:rPr>
          <w:kern w:val="0"/>
          <w:szCs w:val="32"/>
        </w:rPr>
        <w:t>以随机抽样的方式在被抽查市场主体的待销产品中抽取。</w:t>
      </w:r>
    </w:p>
    <w:p w:rsidR="00437DD1" w:rsidRPr="006010EF" w:rsidRDefault="000A3136" w:rsidP="00955148">
      <w:pPr>
        <w:adjustRightInd w:val="0"/>
        <w:snapToGrid w:val="0"/>
        <w:ind w:firstLine="640"/>
        <w:rPr>
          <w:szCs w:val="32"/>
        </w:rPr>
      </w:pPr>
      <w:r w:rsidRPr="006010EF">
        <w:rPr>
          <w:szCs w:val="32"/>
        </w:rPr>
        <w:t>随机数一般可使用随机数表等方法产生。</w:t>
      </w:r>
    </w:p>
    <w:p w:rsidR="00437DD1" w:rsidRPr="006010EF" w:rsidRDefault="000A3136" w:rsidP="00955148">
      <w:pPr>
        <w:ind w:firstLineChars="200" w:firstLine="640"/>
        <w:rPr>
          <w:color w:val="000000"/>
          <w:szCs w:val="32"/>
        </w:rPr>
      </w:pPr>
      <w:r w:rsidRPr="006010EF">
        <w:rPr>
          <w:color w:val="000000"/>
          <w:szCs w:val="32"/>
        </w:rPr>
        <w:t>抽查数量：每款产品抽取</w:t>
      </w:r>
      <w:r w:rsidRPr="006010EF">
        <w:rPr>
          <w:color w:val="000000"/>
          <w:szCs w:val="32"/>
        </w:rPr>
        <w:t>2</w:t>
      </w:r>
      <w:r w:rsidRPr="006010EF">
        <w:rPr>
          <w:color w:val="000000"/>
          <w:szCs w:val="32"/>
        </w:rPr>
        <w:t>组样本，第</w:t>
      </w:r>
      <w:r w:rsidRPr="006010EF">
        <w:rPr>
          <w:color w:val="000000"/>
          <w:szCs w:val="32"/>
        </w:rPr>
        <w:t>1</w:t>
      </w:r>
      <w:r w:rsidRPr="006010EF">
        <w:rPr>
          <w:color w:val="000000"/>
          <w:szCs w:val="32"/>
        </w:rPr>
        <w:t>组用于检验，第</w:t>
      </w:r>
      <w:r w:rsidRPr="006010EF">
        <w:rPr>
          <w:color w:val="000000"/>
          <w:szCs w:val="32"/>
        </w:rPr>
        <w:t>2</w:t>
      </w:r>
      <w:r w:rsidRPr="006010EF">
        <w:rPr>
          <w:color w:val="000000"/>
          <w:szCs w:val="32"/>
        </w:rPr>
        <w:t>组用于备样。具体抽样数量如下：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2117"/>
        <w:gridCol w:w="3062"/>
        <w:gridCol w:w="3062"/>
      </w:tblGrid>
      <w:tr w:rsidR="00437DD1" w:rsidRPr="006010EF" w:rsidTr="00955148">
        <w:trPr>
          <w:cantSplit/>
          <w:trHeight w:val="525"/>
        </w:trPr>
        <w:tc>
          <w:tcPr>
            <w:tcW w:w="826" w:type="dxa"/>
            <w:vAlign w:val="center"/>
          </w:tcPr>
          <w:p w:rsidR="00437DD1" w:rsidRPr="006010EF" w:rsidRDefault="000A3136" w:rsidP="00955148">
            <w:pPr>
              <w:adjustRightInd w:val="0"/>
              <w:snapToGrid w:val="0"/>
              <w:jc w:val="center"/>
              <w:rPr>
                <w:b/>
                <w:sz w:val="24"/>
              </w:rPr>
            </w:pPr>
            <w:r w:rsidRPr="006010EF">
              <w:rPr>
                <w:b/>
                <w:sz w:val="24"/>
              </w:rPr>
              <w:t>序号</w:t>
            </w:r>
          </w:p>
        </w:tc>
        <w:tc>
          <w:tcPr>
            <w:tcW w:w="2117" w:type="dxa"/>
            <w:vAlign w:val="center"/>
          </w:tcPr>
          <w:p w:rsidR="00437DD1" w:rsidRPr="006010EF" w:rsidRDefault="000A3136" w:rsidP="00955148">
            <w:pPr>
              <w:adjustRightInd w:val="0"/>
              <w:snapToGrid w:val="0"/>
              <w:jc w:val="center"/>
              <w:rPr>
                <w:b/>
                <w:sz w:val="24"/>
              </w:rPr>
            </w:pPr>
            <w:r w:rsidRPr="006010EF">
              <w:rPr>
                <w:b/>
                <w:sz w:val="24"/>
              </w:rPr>
              <w:t>产品名称</w:t>
            </w:r>
          </w:p>
        </w:tc>
        <w:tc>
          <w:tcPr>
            <w:tcW w:w="3062" w:type="dxa"/>
            <w:vAlign w:val="center"/>
          </w:tcPr>
          <w:p w:rsidR="00437DD1" w:rsidRPr="006010EF" w:rsidRDefault="000A3136" w:rsidP="00955148">
            <w:pPr>
              <w:adjustRightInd w:val="0"/>
              <w:snapToGrid w:val="0"/>
              <w:jc w:val="center"/>
              <w:rPr>
                <w:b/>
                <w:sz w:val="24"/>
              </w:rPr>
            </w:pPr>
            <w:r w:rsidRPr="006010EF">
              <w:rPr>
                <w:b/>
                <w:sz w:val="24"/>
              </w:rPr>
              <w:t>第</w:t>
            </w:r>
            <w:r w:rsidRPr="006010EF">
              <w:rPr>
                <w:b/>
                <w:sz w:val="24"/>
              </w:rPr>
              <w:t>1</w:t>
            </w:r>
            <w:r w:rsidRPr="006010EF">
              <w:rPr>
                <w:b/>
                <w:sz w:val="24"/>
              </w:rPr>
              <w:t>组数量</w:t>
            </w:r>
          </w:p>
        </w:tc>
        <w:tc>
          <w:tcPr>
            <w:tcW w:w="3062" w:type="dxa"/>
            <w:vAlign w:val="center"/>
          </w:tcPr>
          <w:p w:rsidR="00437DD1" w:rsidRPr="006010EF" w:rsidRDefault="000A3136" w:rsidP="00955148">
            <w:pPr>
              <w:adjustRightInd w:val="0"/>
              <w:snapToGrid w:val="0"/>
              <w:jc w:val="center"/>
              <w:rPr>
                <w:b/>
                <w:sz w:val="24"/>
              </w:rPr>
            </w:pPr>
            <w:r w:rsidRPr="006010EF">
              <w:rPr>
                <w:b/>
                <w:sz w:val="24"/>
              </w:rPr>
              <w:t>第</w:t>
            </w:r>
            <w:r w:rsidRPr="006010EF">
              <w:rPr>
                <w:b/>
                <w:sz w:val="24"/>
              </w:rPr>
              <w:t>2</w:t>
            </w:r>
            <w:r w:rsidRPr="006010EF">
              <w:rPr>
                <w:b/>
                <w:sz w:val="24"/>
              </w:rPr>
              <w:t>组数量</w:t>
            </w:r>
          </w:p>
        </w:tc>
      </w:tr>
      <w:tr w:rsidR="00437DD1" w:rsidRPr="006010EF" w:rsidTr="00955148">
        <w:trPr>
          <w:cantSplit/>
        </w:trPr>
        <w:tc>
          <w:tcPr>
            <w:tcW w:w="826" w:type="dxa"/>
            <w:vAlign w:val="center"/>
          </w:tcPr>
          <w:p w:rsidR="00437DD1" w:rsidRPr="006010EF" w:rsidRDefault="000A3136" w:rsidP="00955148">
            <w:pPr>
              <w:adjustRightInd w:val="0"/>
              <w:snapToGrid w:val="0"/>
              <w:jc w:val="center"/>
              <w:rPr>
                <w:sz w:val="24"/>
              </w:rPr>
            </w:pPr>
            <w:r w:rsidRPr="006010EF">
              <w:rPr>
                <w:sz w:val="24"/>
              </w:rPr>
              <w:t>1</w:t>
            </w:r>
          </w:p>
        </w:tc>
        <w:tc>
          <w:tcPr>
            <w:tcW w:w="2117" w:type="dxa"/>
            <w:vAlign w:val="center"/>
          </w:tcPr>
          <w:p w:rsidR="00437DD1" w:rsidRPr="006010EF" w:rsidRDefault="00A411B8" w:rsidP="00955148">
            <w:pPr>
              <w:adjustRightInd w:val="0"/>
              <w:snapToGrid w:val="0"/>
              <w:jc w:val="center"/>
              <w:rPr>
                <w:sz w:val="24"/>
              </w:rPr>
            </w:pPr>
            <w:r w:rsidRPr="00771873">
              <w:rPr>
                <w:sz w:val="24"/>
              </w:rPr>
              <w:t>建筑用金属面绝热夹芯板</w:t>
            </w:r>
          </w:p>
        </w:tc>
        <w:tc>
          <w:tcPr>
            <w:tcW w:w="3062" w:type="dxa"/>
            <w:vAlign w:val="center"/>
          </w:tcPr>
          <w:p w:rsidR="004C615B" w:rsidRDefault="00A411B8" w:rsidP="00955148">
            <w:pPr>
              <w:adjustRightInd w:val="0"/>
              <w:snapToGrid w:val="0"/>
              <w:jc w:val="center"/>
              <w:rPr>
                <w:sz w:val="24"/>
              </w:rPr>
            </w:pPr>
            <w:r>
              <w:rPr>
                <w:rFonts w:hint="eastAsia"/>
                <w:sz w:val="24"/>
              </w:rPr>
              <w:t>1</w:t>
            </w:r>
            <w:r>
              <w:rPr>
                <w:rFonts w:hint="eastAsia"/>
                <w:sz w:val="24"/>
              </w:rPr>
              <w:t>张</w:t>
            </w:r>
            <w:r w:rsidR="001E7B77">
              <w:rPr>
                <w:rFonts w:hint="eastAsia"/>
                <w:sz w:val="24"/>
              </w:rPr>
              <w:t>（块）</w:t>
            </w:r>
          </w:p>
          <w:p w:rsidR="00437DD1" w:rsidRPr="006010EF" w:rsidRDefault="00A411B8" w:rsidP="00955148">
            <w:pPr>
              <w:adjustRightInd w:val="0"/>
              <w:snapToGrid w:val="0"/>
              <w:jc w:val="center"/>
              <w:rPr>
                <w:sz w:val="24"/>
              </w:rPr>
            </w:pPr>
            <w:r>
              <w:rPr>
                <w:rFonts w:hint="eastAsia"/>
                <w:sz w:val="24"/>
              </w:rPr>
              <w:t>（</w:t>
            </w:r>
            <w:r w:rsidRPr="00A411B8">
              <w:rPr>
                <w:rFonts w:hint="eastAsia"/>
                <w:sz w:val="24"/>
              </w:rPr>
              <w:t>1</w:t>
            </w:r>
            <w:r w:rsidR="00EE0054">
              <w:rPr>
                <w:rFonts w:hint="eastAsia"/>
                <w:sz w:val="24"/>
              </w:rPr>
              <w:t>.2</w:t>
            </w:r>
            <w:r w:rsidRPr="00A411B8">
              <w:rPr>
                <w:rFonts w:hint="eastAsia"/>
                <w:sz w:val="24"/>
              </w:rPr>
              <w:t>m</w:t>
            </w:r>
            <w:r w:rsidRPr="00A411B8">
              <w:rPr>
                <w:rFonts w:hint="eastAsia"/>
                <w:sz w:val="24"/>
              </w:rPr>
              <w:t>×原宽度×原厚度</w:t>
            </w:r>
            <w:r>
              <w:rPr>
                <w:rFonts w:hint="eastAsia"/>
                <w:sz w:val="24"/>
              </w:rPr>
              <w:t>）</w:t>
            </w:r>
          </w:p>
        </w:tc>
        <w:tc>
          <w:tcPr>
            <w:tcW w:w="3062" w:type="dxa"/>
            <w:vAlign w:val="center"/>
          </w:tcPr>
          <w:p w:rsidR="001E7B77" w:rsidRDefault="001E7B77" w:rsidP="001E7B77">
            <w:pPr>
              <w:adjustRightInd w:val="0"/>
              <w:snapToGrid w:val="0"/>
              <w:jc w:val="center"/>
              <w:rPr>
                <w:sz w:val="24"/>
              </w:rPr>
            </w:pPr>
            <w:r>
              <w:rPr>
                <w:rFonts w:hint="eastAsia"/>
                <w:sz w:val="24"/>
              </w:rPr>
              <w:t>1</w:t>
            </w:r>
            <w:r>
              <w:rPr>
                <w:rFonts w:hint="eastAsia"/>
                <w:sz w:val="24"/>
              </w:rPr>
              <w:t>张（块）</w:t>
            </w:r>
          </w:p>
          <w:p w:rsidR="00437DD1" w:rsidRPr="006010EF" w:rsidRDefault="00A411B8" w:rsidP="00955148">
            <w:pPr>
              <w:adjustRightInd w:val="0"/>
              <w:snapToGrid w:val="0"/>
              <w:jc w:val="center"/>
              <w:rPr>
                <w:sz w:val="24"/>
              </w:rPr>
            </w:pPr>
            <w:r>
              <w:rPr>
                <w:rFonts w:hint="eastAsia"/>
                <w:sz w:val="24"/>
              </w:rPr>
              <w:t>（</w:t>
            </w:r>
            <w:r w:rsidRPr="00A411B8">
              <w:rPr>
                <w:rFonts w:hint="eastAsia"/>
                <w:sz w:val="24"/>
              </w:rPr>
              <w:t>1</w:t>
            </w:r>
            <w:r w:rsidR="00EE0054">
              <w:rPr>
                <w:rFonts w:hint="eastAsia"/>
                <w:sz w:val="24"/>
              </w:rPr>
              <w:t>.2</w:t>
            </w:r>
            <w:r w:rsidRPr="00A411B8">
              <w:rPr>
                <w:rFonts w:hint="eastAsia"/>
                <w:sz w:val="24"/>
              </w:rPr>
              <w:t>m</w:t>
            </w:r>
            <w:r w:rsidRPr="00A411B8">
              <w:rPr>
                <w:rFonts w:hint="eastAsia"/>
                <w:sz w:val="24"/>
              </w:rPr>
              <w:t>×原宽度×原厚度</w:t>
            </w:r>
            <w:r>
              <w:rPr>
                <w:rFonts w:hint="eastAsia"/>
                <w:sz w:val="24"/>
              </w:rPr>
              <w:t>）</w:t>
            </w:r>
          </w:p>
        </w:tc>
      </w:tr>
    </w:tbl>
    <w:p w:rsidR="00437DD1" w:rsidRPr="006010EF" w:rsidRDefault="000A3136" w:rsidP="00955148">
      <w:pPr>
        <w:adjustRightInd w:val="0"/>
        <w:snapToGrid w:val="0"/>
        <w:rPr>
          <w:rFonts w:eastAsia="黑体"/>
          <w:color w:val="000000"/>
          <w:szCs w:val="32"/>
        </w:rPr>
      </w:pPr>
      <w:r w:rsidRPr="006010EF">
        <w:rPr>
          <w:rFonts w:eastAsia="黑体"/>
          <w:color w:val="000000"/>
          <w:szCs w:val="32"/>
        </w:rPr>
        <w:t>二、主要检验项目及检验项目属性划分</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988"/>
        <w:gridCol w:w="1246"/>
        <w:gridCol w:w="2041"/>
        <w:gridCol w:w="739"/>
        <w:gridCol w:w="906"/>
        <w:gridCol w:w="852"/>
        <w:gridCol w:w="839"/>
        <w:gridCol w:w="812"/>
      </w:tblGrid>
      <w:tr w:rsidR="00437DD1" w:rsidRPr="006010EF" w:rsidTr="00955148">
        <w:trPr>
          <w:cantSplit/>
          <w:trHeight w:val="658"/>
          <w:tblHead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序号</w:t>
            </w: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检验项目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检验方法</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强制性</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非强制性</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重要项</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较重要项</w:t>
            </w:r>
          </w:p>
        </w:tc>
        <w:tc>
          <w:tcPr>
            <w:tcW w:w="812" w:type="dxa"/>
            <w:tcBorders>
              <w:top w:val="single" w:sz="4" w:space="0" w:color="auto"/>
              <w:left w:val="single" w:sz="4" w:space="0" w:color="auto"/>
              <w:right w:val="single" w:sz="4" w:space="0" w:color="auto"/>
            </w:tcBorders>
            <w:shd w:val="clear" w:color="auto" w:fill="auto"/>
            <w:vAlign w:val="center"/>
          </w:tcPr>
          <w:p w:rsidR="00437DD1" w:rsidRPr="006010EF" w:rsidRDefault="000A3136" w:rsidP="00955148">
            <w:pPr>
              <w:adjustRightInd w:val="0"/>
              <w:snapToGrid w:val="0"/>
              <w:jc w:val="center"/>
              <w:rPr>
                <w:b/>
                <w:color w:val="000000" w:themeColor="text1"/>
                <w:sz w:val="24"/>
              </w:rPr>
            </w:pPr>
            <w:r w:rsidRPr="006010EF">
              <w:rPr>
                <w:b/>
                <w:color w:val="000000" w:themeColor="text1"/>
                <w:sz w:val="24"/>
              </w:rPr>
              <w:t>次要项</w:t>
            </w:r>
          </w:p>
        </w:tc>
      </w:tr>
      <w:tr w:rsidR="007E5363" w:rsidRPr="006010EF" w:rsidTr="00955148">
        <w:trPr>
          <w:cantSplit/>
          <w:trHeight w:val="425"/>
        </w:trPr>
        <w:tc>
          <w:tcPr>
            <w:tcW w:w="645" w:type="dxa"/>
            <w:vAlign w:val="center"/>
          </w:tcPr>
          <w:p w:rsidR="007E5363" w:rsidRPr="006010EF" w:rsidRDefault="007E5363" w:rsidP="00955148">
            <w:pPr>
              <w:adjustRightInd w:val="0"/>
              <w:snapToGrid w:val="0"/>
              <w:jc w:val="center"/>
              <w:rPr>
                <w:color w:val="000000" w:themeColor="text1"/>
                <w:sz w:val="24"/>
              </w:rPr>
            </w:pPr>
            <w:r w:rsidRPr="006010EF">
              <w:rPr>
                <w:color w:val="000000" w:themeColor="text1"/>
                <w:sz w:val="24"/>
              </w:rPr>
              <w:t>1</w:t>
            </w:r>
          </w:p>
        </w:tc>
        <w:tc>
          <w:tcPr>
            <w:tcW w:w="988" w:type="dxa"/>
            <w:vMerge w:val="restart"/>
            <w:vAlign w:val="center"/>
          </w:tcPr>
          <w:p w:rsidR="007E5363" w:rsidRPr="006010EF" w:rsidRDefault="007E5363" w:rsidP="00955148">
            <w:pPr>
              <w:adjustRightInd w:val="0"/>
              <w:snapToGrid w:val="0"/>
              <w:jc w:val="center"/>
              <w:rPr>
                <w:color w:val="000000" w:themeColor="text1"/>
                <w:sz w:val="24"/>
              </w:rPr>
            </w:pPr>
            <w:r>
              <w:rPr>
                <w:rFonts w:ascii="宋体" w:hAnsi="宋体" w:hint="eastAsia"/>
                <w:sz w:val="24"/>
              </w:rPr>
              <w:t>外观质量</w:t>
            </w:r>
          </w:p>
        </w:tc>
        <w:tc>
          <w:tcPr>
            <w:tcW w:w="1246" w:type="dxa"/>
            <w:vAlign w:val="center"/>
          </w:tcPr>
          <w:p w:rsidR="007E5363" w:rsidRDefault="007E5363" w:rsidP="00955148">
            <w:pPr>
              <w:jc w:val="center"/>
              <w:rPr>
                <w:rFonts w:ascii="宋体" w:hAnsi="宋体"/>
                <w:sz w:val="24"/>
              </w:rPr>
            </w:pPr>
            <w:r>
              <w:rPr>
                <w:rFonts w:ascii="宋体" w:hAnsi="宋体" w:hint="eastAsia"/>
                <w:sz w:val="24"/>
              </w:rPr>
              <w:t>板面</w:t>
            </w:r>
          </w:p>
        </w:tc>
        <w:tc>
          <w:tcPr>
            <w:tcW w:w="2041" w:type="dxa"/>
            <w:vMerge w:val="restart"/>
            <w:vAlign w:val="center"/>
          </w:tcPr>
          <w:p w:rsidR="007E5363" w:rsidRPr="006010EF" w:rsidRDefault="007E5363" w:rsidP="00955148">
            <w:pPr>
              <w:adjustRightInd w:val="0"/>
              <w:snapToGrid w:val="0"/>
              <w:jc w:val="center"/>
              <w:rPr>
                <w:color w:val="000000" w:themeColor="text1"/>
                <w:sz w:val="24"/>
              </w:rPr>
            </w:pPr>
            <w:r w:rsidRPr="006010EF">
              <w:rPr>
                <w:color w:val="000000" w:themeColor="text1"/>
                <w:sz w:val="24"/>
              </w:rPr>
              <w:t xml:space="preserve">GB/T </w:t>
            </w:r>
            <w:r>
              <w:rPr>
                <w:rFonts w:hint="eastAsia"/>
                <w:color w:val="000000" w:themeColor="text1"/>
                <w:sz w:val="24"/>
              </w:rPr>
              <w:t>23932-2009</w:t>
            </w:r>
          </w:p>
        </w:tc>
        <w:tc>
          <w:tcPr>
            <w:tcW w:w="739" w:type="dxa"/>
            <w:vAlign w:val="center"/>
          </w:tcPr>
          <w:p w:rsidR="007E5363" w:rsidRPr="006010EF" w:rsidRDefault="007E5363" w:rsidP="00955148">
            <w:pPr>
              <w:adjustRightInd w:val="0"/>
              <w:snapToGrid w:val="0"/>
              <w:jc w:val="center"/>
              <w:rPr>
                <w:color w:val="000000" w:themeColor="text1"/>
                <w:sz w:val="24"/>
              </w:rPr>
            </w:pPr>
          </w:p>
        </w:tc>
        <w:tc>
          <w:tcPr>
            <w:tcW w:w="906" w:type="dxa"/>
            <w:vAlign w:val="center"/>
          </w:tcPr>
          <w:p w:rsidR="007E5363" w:rsidRPr="006010EF" w:rsidRDefault="007E5363" w:rsidP="00955148">
            <w:pPr>
              <w:adjustRightInd w:val="0"/>
              <w:snapToGrid w:val="0"/>
              <w:jc w:val="center"/>
              <w:rPr>
                <w:sz w:val="24"/>
              </w:rPr>
            </w:pPr>
            <w:r w:rsidRPr="006010EF">
              <w:rPr>
                <w:sz w:val="24"/>
              </w:rPr>
              <w:t>●</w:t>
            </w:r>
          </w:p>
        </w:tc>
        <w:tc>
          <w:tcPr>
            <w:tcW w:w="852" w:type="dxa"/>
            <w:vAlign w:val="center"/>
          </w:tcPr>
          <w:p w:rsidR="007E5363" w:rsidRPr="006010EF" w:rsidRDefault="007E5363" w:rsidP="00955148">
            <w:pPr>
              <w:adjustRightInd w:val="0"/>
              <w:snapToGrid w:val="0"/>
              <w:jc w:val="center"/>
              <w:rPr>
                <w:sz w:val="24"/>
              </w:rPr>
            </w:pPr>
          </w:p>
        </w:tc>
        <w:tc>
          <w:tcPr>
            <w:tcW w:w="839" w:type="dxa"/>
            <w:vAlign w:val="center"/>
          </w:tcPr>
          <w:p w:rsidR="007E5363" w:rsidRPr="006010EF" w:rsidRDefault="007E5363" w:rsidP="00955148">
            <w:pPr>
              <w:adjustRightInd w:val="0"/>
              <w:snapToGrid w:val="0"/>
              <w:jc w:val="center"/>
              <w:rPr>
                <w:color w:val="000000" w:themeColor="text1"/>
                <w:sz w:val="24"/>
              </w:rPr>
            </w:pPr>
          </w:p>
        </w:tc>
        <w:tc>
          <w:tcPr>
            <w:tcW w:w="812" w:type="dxa"/>
            <w:vAlign w:val="center"/>
          </w:tcPr>
          <w:p w:rsidR="007E5363" w:rsidRPr="006010EF" w:rsidRDefault="007E5363" w:rsidP="00955148">
            <w:pPr>
              <w:adjustRightInd w:val="0"/>
              <w:snapToGrid w:val="0"/>
              <w:jc w:val="center"/>
              <w:rPr>
                <w:sz w:val="24"/>
              </w:rPr>
            </w:pPr>
            <w:r w:rsidRPr="006010EF">
              <w:rPr>
                <w:sz w:val="24"/>
              </w:rPr>
              <w:t>●</w:t>
            </w:r>
          </w:p>
        </w:tc>
      </w:tr>
      <w:tr w:rsidR="007E5363" w:rsidRPr="006010EF" w:rsidTr="00955148">
        <w:trPr>
          <w:cantSplit/>
          <w:trHeight w:val="425"/>
        </w:trPr>
        <w:tc>
          <w:tcPr>
            <w:tcW w:w="645" w:type="dxa"/>
            <w:vAlign w:val="center"/>
          </w:tcPr>
          <w:p w:rsidR="007E5363" w:rsidRPr="006010EF" w:rsidRDefault="007E5363" w:rsidP="00955148">
            <w:pPr>
              <w:adjustRightInd w:val="0"/>
              <w:snapToGrid w:val="0"/>
              <w:jc w:val="center"/>
              <w:rPr>
                <w:sz w:val="24"/>
              </w:rPr>
            </w:pPr>
            <w:r w:rsidRPr="006010EF">
              <w:rPr>
                <w:sz w:val="24"/>
              </w:rPr>
              <w:t>2</w:t>
            </w:r>
          </w:p>
        </w:tc>
        <w:tc>
          <w:tcPr>
            <w:tcW w:w="988" w:type="dxa"/>
            <w:vMerge/>
            <w:vAlign w:val="center"/>
          </w:tcPr>
          <w:p w:rsidR="007E5363" w:rsidRPr="006010EF" w:rsidRDefault="007E5363" w:rsidP="00955148">
            <w:pPr>
              <w:adjustRightInd w:val="0"/>
              <w:snapToGrid w:val="0"/>
              <w:jc w:val="center"/>
              <w:rPr>
                <w:sz w:val="24"/>
              </w:rPr>
            </w:pPr>
          </w:p>
        </w:tc>
        <w:tc>
          <w:tcPr>
            <w:tcW w:w="1246" w:type="dxa"/>
            <w:vAlign w:val="center"/>
          </w:tcPr>
          <w:p w:rsidR="007E5363" w:rsidRDefault="007E5363" w:rsidP="00955148">
            <w:pPr>
              <w:jc w:val="center"/>
              <w:rPr>
                <w:rFonts w:ascii="宋体" w:hAnsi="宋体"/>
                <w:sz w:val="24"/>
              </w:rPr>
            </w:pPr>
            <w:r>
              <w:rPr>
                <w:rFonts w:ascii="宋体" w:hAnsi="宋体" w:hint="eastAsia"/>
                <w:sz w:val="24"/>
              </w:rPr>
              <w:t>切口</w:t>
            </w:r>
          </w:p>
        </w:tc>
        <w:tc>
          <w:tcPr>
            <w:tcW w:w="2041" w:type="dxa"/>
            <w:vMerge/>
            <w:vAlign w:val="center"/>
          </w:tcPr>
          <w:p w:rsidR="007E5363" w:rsidRPr="006010EF" w:rsidRDefault="007E5363" w:rsidP="00955148">
            <w:pPr>
              <w:adjustRightInd w:val="0"/>
              <w:snapToGrid w:val="0"/>
              <w:jc w:val="center"/>
              <w:rPr>
                <w:sz w:val="24"/>
              </w:rPr>
            </w:pPr>
          </w:p>
        </w:tc>
        <w:tc>
          <w:tcPr>
            <w:tcW w:w="739" w:type="dxa"/>
            <w:vAlign w:val="center"/>
          </w:tcPr>
          <w:p w:rsidR="007E5363" w:rsidRPr="006010EF" w:rsidRDefault="007E5363" w:rsidP="00955148">
            <w:pPr>
              <w:adjustRightInd w:val="0"/>
              <w:snapToGrid w:val="0"/>
              <w:jc w:val="center"/>
              <w:rPr>
                <w:sz w:val="24"/>
              </w:rPr>
            </w:pPr>
          </w:p>
        </w:tc>
        <w:tc>
          <w:tcPr>
            <w:tcW w:w="906" w:type="dxa"/>
            <w:vAlign w:val="center"/>
          </w:tcPr>
          <w:p w:rsidR="007E5363" w:rsidRPr="006010EF" w:rsidRDefault="007E5363" w:rsidP="00955148">
            <w:pPr>
              <w:adjustRightInd w:val="0"/>
              <w:snapToGrid w:val="0"/>
              <w:jc w:val="center"/>
              <w:rPr>
                <w:sz w:val="24"/>
              </w:rPr>
            </w:pPr>
            <w:r w:rsidRPr="006010EF">
              <w:rPr>
                <w:sz w:val="24"/>
              </w:rPr>
              <w:t>●</w:t>
            </w:r>
          </w:p>
        </w:tc>
        <w:tc>
          <w:tcPr>
            <w:tcW w:w="852" w:type="dxa"/>
            <w:vAlign w:val="center"/>
          </w:tcPr>
          <w:p w:rsidR="007E5363" w:rsidRPr="006010EF" w:rsidRDefault="007E5363" w:rsidP="00955148">
            <w:pPr>
              <w:adjustRightInd w:val="0"/>
              <w:snapToGrid w:val="0"/>
              <w:jc w:val="center"/>
              <w:rPr>
                <w:sz w:val="20"/>
              </w:rPr>
            </w:pPr>
          </w:p>
        </w:tc>
        <w:tc>
          <w:tcPr>
            <w:tcW w:w="839" w:type="dxa"/>
            <w:vAlign w:val="center"/>
          </w:tcPr>
          <w:p w:rsidR="007E5363" w:rsidRPr="006010EF" w:rsidRDefault="007E5363" w:rsidP="00955148">
            <w:pPr>
              <w:adjustRightInd w:val="0"/>
              <w:snapToGrid w:val="0"/>
              <w:jc w:val="center"/>
              <w:rPr>
                <w:sz w:val="24"/>
              </w:rPr>
            </w:pPr>
          </w:p>
        </w:tc>
        <w:tc>
          <w:tcPr>
            <w:tcW w:w="812" w:type="dxa"/>
            <w:vAlign w:val="center"/>
          </w:tcPr>
          <w:p w:rsidR="007E5363" w:rsidRPr="006010EF" w:rsidRDefault="007E5363" w:rsidP="00955148">
            <w:pPr>
              <w:adjustRightInd w:val="0"/>
              <w:snapToGrid w:val="0"/>
              <w:jc w:val="center"/>
              <w:rPr>
                <w:sz w:val="20"/>
              </w:rPr>
            </w:pPr>
            <w:r w:rsidRPr="006010EF">
              <w:rPr>
                <w:sz w:val="24"/>
              </w:rPr>
              <w:t>●</w:t>
            </w:r>
          </w:p>
        </w:tc>
      </w:tr>
      <w:tr w:rsidR="007E5363" w:rsidRPr="006010EF" w:rsidTr="00955148">
        <w:trPr>
          <w:cantSplit/>
          <w:trHeight w:val="425"/>
        </w:trPr>
        <w:tc>
          <w:tcPr>
            <w:tcW w:w="645" w:type="dxa"/>
            <w:vAlign w:val="center"/>
          </w:tcPr>
          <w:p w:rsidR="007E5363" w:rsidRPr="006010EF" w:rsidRDefault="007E5363" w:rsidP="00955148">
            <w:pPr>
              <w:adjustRightInd w:val="0"/>
              <w:snapToGrid w:val="0"/>
              <w:jc w:val="center"/>
              <w:rPr>
                <w:sz w:val="24"/>
              </w:rPr>
            </w:pPr>
            <w:r w:rsidRPr="006010EF">
              <w:rPr>
                <w:sz w:val="24"/>
              </w:rPr>
              <w:t>3</w:t>
            </w:r>
          </w:p>
        </w:tc>
        <w:tc>
          <w:tcPr>
            <w:tcW w:w="988" w:type="dxa"/>
            <w:vMerge/>
            <w:vAlign w:val="center"/>
          </w:tcPr>
          <w:p w:rsidR="007E5363" w:rsidRPr="006010EF" w:rsidRDefault="007E5363" w:rsidP="00955148">
            <w:pPr>
              <w:adjustRightInd w:val="0"/>
              <w:snapToGrid w:val="0"/>
              <w:jc w:val="center"/>
              <w:rPr>
                <w:sz w:val="24"/>
              </w:rPr>
            </w:pPr>
          </w:p>
        </w:tc>
        <w:tc>
          <w:tcPr>
            <w:tcW w:w="1246" w:type="dxa"/>
            <w:vAlign w:val="center"/>
          </w:tcPr>
          <w:p w:rsidR="007E5363" w:rsidRDefault="007E5363" w:rsidP="00955148">
            <w:pPr>
              <w:jc w:val="center"/>
              <w:rPr>
                <w:rFonts w:ascii="宋体" w:hAnsi="宋体"/>
                <w:sz w:val="24"/>
              </w:rPr>
            </w:pPr>
            <w:r>
              <w:rPr>
                <w:rFonts w:ascii="宋体" w:hAnsi="宋体" w:hint="eastAsia"/>
                <w:sz w:val="24"/>
              </w:rPr>
              <w:t>芯板</w:t>
            </w:r>
          </w:p>
        </w:tc>
        <w:tc>
          <w:tcPr>
            <w:tcW w:w="2041" w:type="dxa"/>
            <w:vMerge/>
            <w:vAlign w:val="center"/>
          </w:tcPr>
          <w:p w:rsidR="007E5363" w:rsidRPr="006010EF" w:rsidRDefault="007E5363" w:rsidP="00955148">
            <w:pPr>
              <w:adjustRightInd w:val="0"/>
              <w:snapToGrid w:val="0"/>
              <w:jc w:val="center"/>
              <w:rPr>
                <w:bCs/>
                <w:sz w:val="24"/>
              </w:rPr>
            </w:pPr>
          </w:p>
        </w:tc>
        <w:tc>
          <w:tcPr>
            <w:tcW w:w="739" w:type="dxa"/>
            <w:vAlign w:val="center"/>
          </w:tcPr>
          <w:p w:rsidR="007E5363" w:rsidRPr="006010EF" w:rsidRDefault="007E5363" w:rsidP="00955148">
            <w:pPr>
              <w:adjustRightInd w:val="0"/>
              <w:snapToGrid w:val="0"/>
              <w:jc w:val="center"/>
              <w:rPr>
                <w:sz w:val="24"/>
              </w:rPr>
            </w:pPr>
          </w:p>
        </w:tc>
        <w:tc>
          <w:tcPr>
            <w:tcW w:w="906" w:type="dxa"/>
            <w:vAlign w:val="center"/>
          </w:tcPr>
          <w:p w:rsidR="007E5363" w:rsidRPr="006010EF" w:rsidRDefault="007E5363" w:rsidP="00955148">
            <w:pPr>
              <w:adjustRightInd w:val="0"/>
              <w:snapToGrid w:val="0"/>
              <w:jc w:val="center"/>
              <w:rPr>
                <w:sz w:val="24"/>
              </w:rPr>
            </w:pPr>
            <w:r w:rsidRPr="006010EF">
              <w:rPr>
                <w:sz w:val="24"/>
              </w:rPr>
              <w:t>●</w:t>
            </w:r>
          </w:p>
        </w:tc>
        <w:tc>
          <w:tcPr>
            <w:tcW w:w="852" w:type="dxa"/>
            <w:vAlign w:val="center"/>
          </w:tcPr>
          <w:p w:rsidR="007E5363" w:rsidRPr="006010EF" w:rsidRDefault="007E5363" w:rsidP="00955148">
            <w:pPr>
              <w:adjustRightInd w:val="0"/>
              <w:snapToGrid w:val="0"/>
              <w:jc w:val="center"/>
              <w:rPr>
                <w:sz w:val="24"/>
              </w:rPr>
            </w:pPr>
          </w:p>
        </w:tc>
        <w:tc>
          <w:tcPr>
            <w:tcW w:w="839" w:type="dxa"/>
            <w:vAlign w:val="center"/>
          </w:tcPr>
          <w:p w:rsidR="007E5363" w:rsidRPr="006010EF" w:rsidRDefault="007E5363" w:rsidP="00955148">
            <w:pPr>
              <w:adjustRightInd w:val="0"/>
              <w:snapToGrid w:val="0"/>
              <w:jc w:val="center"/>
              <w:rPr>
                <w:sz w:val="24"/>
              </w:rPr>
            </w:pPr>
          </w:p>
        </w:tc>
        <w:tc>
          <w:tcPr>
            <w:tcW w:w="812" w:type="dxa"/>
            <w:vAlign w:val="center"/>
          </w:tcPr>
          <w:p w:rsidR="007E5363" w:rsidRPr="006010EF" w:rsidRDefault="007E5363" w:rsidP="00955148">
            <w:pPr>
              <w:adjustRightInd w:val="0"/>
              <w:snapToGrid w:val="0"/>
              <w:jc w:val="center"/>
              <w:rPr>
                <w:sz w:val="24"/>
              </w:rPr>
            </w:pPr>
            <w:r w:rsidRPr="006010EF">
              <w:rPr>
                <w:sz w:val="24"/>
              </w:rPr>
              <w:t>●</w:t>
            </w:r>
          </w:p>
        </w:tc>
      </w:tr>
      <w:tr w:rsidR="007E5363" w:rsidRPr="006010EF" w:rsidTr="00955148">
        <w:trPr>
          <w:cantSplit/>
          <w:trHeight w:val="425"/>
        </w:trPr>
        <w:tc>
          <w:tcPr>
            <w:tcW w:w="645" w:type="dxa"/>
            <w:vAlign w:val="center"/>
          </w:tcPr>
          <w:p w:rsidR="007E5363" w:rsidRPr="006010EF" w:rsidRDefault="007E5363" w:rsidP="00955148">
            <w:pPr>
              <w:adjustRightInd w:val="0"/>
              <w:snapToGrid w:val="0"/>
              <w:jc w:val="center"/>
              <w:rPr>
                <w:sz w:val="24"/>
              </w:rPr>
            </w:pPr>
            <w:r w:rsidRPr="006010EF">
              <w:rPr>
                <w:sz w:val="24"/>
              </w:rPr>
              <w:t>4</w:t>
            </w:r>
          </w:p>
        </w:tc>
        <w:tc>
          <w:tcPr>
            <w:tcW w:w="988" w:type="dxa"/>
            <w:vMerge w:val="restart"/>
            <w:vAlign w:val="center"/>
          </w:tcPr>
          <w:p w:rsidR="007E5363" w:rsidRPr="006010EF" w:rsidRDefault="007E5363" w:rsidP="00955148">
            <w:pPr>
              <w:adjustRightInd w:val="0"/>
              <w:snapToGrid w:val="0"/>
              <w:jc w:val="center"/>
              <w:rPr>
                <w:sz w:val="24"/>
              </w:rPr>
            </w:pPr>
            <w:r>
              <w:rPr>
                <w:rFonts w:ascii="宋体" w:hAnsi="宋体" w:hint="eastAsia"/>
                <w:sz w:val="24"/>
              </w:rPr>
              <w:t>规格尺寸允许偏差</w:t>
            </w:r>
          </w:p>
        </w:tc>
        <w:tc>
          <w:tcPr>
            <w:tcW w:w="1246" w:type="dxa"/>
            <w:vAlign w:val="center"/>
          </w:tcPr>
          <w:p w:rsidR="007E5363" w:rsidRDefault="007E5363" w:rsidP="00955148">
            <w:pPr>
              <w:jc w:val="center"/>
              <w:rPr>
                <w:rFonts w:ascii="宋体" w:hAnsi="宋体"/>
                <w:sz w:val="24"/>
              </w:rPr>
            </w:pPr>
            <w:r>
              <w:rPr>
                <w:rFonts w:ascii="宋体" w:hAnsi="宋体" w:hint="eastAsia"/>
                <w:sz w:val="24"/>
              </w:rPr>
              <w:t>厚度</w:t>
            </w:r>
          </w:p>
        </w:tc>
        <w:tc>
          <w:tcPr>
            <w:tcW w:w="2041" w:type="dxa"/>
            <w:vMerge/>
            <w:vAlign w:val="center"/>
          </w:tcPr>
          <w:p w:rsidR="007E5363" w:rsidRPr="006010EF" w:rsidRDefault="007E5363" w:rsidP="00955148">
            <w:pPr>
              <w:adjustRightInd w:val="0"/>
              <w:snapToGrid w:val="0"/>
              <w:jc w:val="center"/>
              <w:rPr>
                <w:bCs/>
                <w:sz w:val="24"/>
              </w:rPr>
            </w:pPr>
          </w:p>
        </w:tc>
        <w:tc>
          <w:tcPr>
            <w:tcW w:w="739" w:type="dxa"/>
            <w:vAlign w:val="center"/>
          </w:tcPr>
          <w:p w:rsidR="007E5363" w:rsidRPr="006010EF" w:rsidRDefault="007E5363" w:rsidP="00955148">
            <w:pPr>
              <w:adjustRightInd w:val="0"/>
              <w:snapToGrid w:val="0"/>
              <w:jc w:val="center"/>
              <w:rPr>
                <w:sz w:val="24"/>
              </w:rPr>
            </w:pPr>
          </w:p>
        </w:tc>
        <w:tc>
          <w:tcPr>
            <w:tcW w:w="906" w:type="dxa"/>
            <w:vAlign w:val="center"/>
          </w:tcPr>
          <w:p w:rsidR="007E5363" w:rsidRPr="006010EF" w:rsidRDefault="007E5363" w:rsidP="00955148">
            <w:pPr>
              <w:adjustRightInd w:val="0"/>
              <w:snapToGrid w:val="0"/>
              <w:jc w:val="center"/>
              <w:rPr>
                <w:sz w:val="24"/>
              </w:rPr>
            </w:pPr>
            <w:r w:rsidRPr="006010EF">
              <w:rPr>
                <w:sz w:val="24"/>
              </w:rPr>
              <w:t>●</w:t>
            </w:r>
          </w:p>
        </w:tc>
        <w:tc>
          <w:tcPr>
            <w:tcW w:w="852" w:type="dxa"/>
            <w:vAlign w:val="center"/>
          </w:tcPr>
          <w:p w:rsidR="007E5363" w:rsidRPr="006010EF" w:rsidRDefault="007E5363" w:rsidP="00955148">
            <w:pPr>
              <w:adjustRightInd w:val="0"/>
              <w:snapToGrid w:val="0"/>
              <w:jc w:val="center"/>
              <w:rPr>
                <w:sz w:val="24"/>
              </w:rPr>
            </w:pPr>
          </w:p>
        </w:tc>
        <w:tc>
          <w:tcPr>
            <w:tcW w:w="839" w:type="dxa"/>
            <w:vAlign w:val="center"/>
          </w:tcPr>
          <w:p w:rsidR="007E5363" w:rsidRPr="006010EF" w:rsidRDefault="007E5363" w:rsidP="00955148">
            <w:pPr>
              <w:adjustRightInd w:val="0"/>
              <w:snapToGrid w:val="0"/>
              <w:jc w:val="center"/>
              <w:rPr>
                <w:sz w:val="24"/>
              </w:rPr>
            </w:pPr>
          </w:p>
        </w:tc>
        <w:tc>
          <w:tcPr>
            <w:tcW w:w="812" w:type="dxa"/>
            <w:vAlign w:val="center"/>
          </w:tcPr>
          <w:p w:rsidR="007E5363" w:rsidRPr="006010EF" w:rsidRDefault="007E5363" w:rsidP="00955148">
            <w:pPr>
              <w:adjustRightInd w:val="0"/>
              <w:snapToGrid w:val="0"/>
              <w:jc w:val="center"/>
              <w:rPr>
                <w:sz w:val="24"/>
              </w:rPr>
            </w:pPr>
            <w:r w:rsidRPr="006010EF">
              <w:rPr>
                <w:sz w:val="24"/>
              </w:rPr>
              <w:t>●</w:t>
            </w:r>
          </w:p>
        </w:tc>
      </w:tr>
      <w:tr w:rsidR="007E5363" w:rsidRPr="006010EF" w:rsidTr="00955148">
        <w:trPr>
          <w:cantSplit/>
          <w:trHeight w:val="425"/>
        </w:trPr>
        <w:tc>
          <w:tcPr>
            <w:tcW w:w="645" w:type="dxa"/>
            <w:vAlign w:val="center"/>
          </w:tcPr>
          <w:p w:rsidR="007E5363" w:rsidRPr="006010EF" w:rsidRDefault="007E5363" w:rsidP="00955148">
            <w:pPr>
              <w:adjustRightInd w:val="0"/>
              <w:snapToGrid w:val="0"/>
              <w:jc w:val="center"/>
              <w:rPr>
                <w:sz w:val="24"/>
              </w:rPr>
            </w:pPr>
            <w:r w:rsidRPr="006010EF">
              <w:rPr>
                <w:sz w:val="24"/>
              </w:rPr>
              <w:t>5</w:t>
            </w:r>
          </w:p>
        </w:tc>
        <w:tc>
          <w:tcPr>
            <w:tcW w:w="988" w:type="dxa"/>
            <w:vMerge/>
            <w:vAlign w:val="center"/>
          </w:tcPr>
          <w:p w:rsidR="007E5363" w:rsidRPr="006010EF" w:rsidRDefault="007E5363" w:rsidP="00955148">
            <w:pPr>
              <w:adjustRightInd w:val="0"/>
              <w:snapToGrid w:val="0"/>
              <w:jc w:val="center"/>
              <w:rPr>
                <w:sz w:val="24"/>
              </w:rPr>
            </w:pPr>
          </w:p>
        </w:tc>
        <w:tc>
          <w:tcPr>
            <w:tcW w:w="1246" w:type="dxa"/>
            <w:vAlign w:val="center"/>
          </w:tcPr>
          <w:p w:rsidR="007E5363" w:rsidRDefault="007E5363" w:rsidP="00955148">
            <w:pPr>
              <w:jc w:val="center"/>
              <w:rPr>
                <w:rFonts w:ascii="宋体" w:hAnsi="宋体"/>
                <w:sz w:val="24"/>
              </w:rPr>
            </w:pPr>
            <w:r>
              <w:rPr>
                <w:rFonts w:ascii="宋体" w:hAnsi="宋体" w:hint="eastAsia"/>
                <w:sz w:val="24"/>
              </w:rPr>
              <w:t>宽度</w:t>
            </w:r>
          </w:p>
        </w:tc>
        <w:tc>
          <w:tcPr>
            <w:tcW w:w="2041" w:type="dxa"/>
            <w:vMerge/>
            <w:vAlign w:val="center"/>
          </w:tcPr>
          <w:p w:rsidR="007E5363" w:rsidRPr="006010EF" w:rsidRDefault="007E5363" w:rsidP="00955148">
            <w:pPr>
              <w:adjustRightInd w:val="0"/>
              <w:snapToGrid w:val="0"/>
              <w:jc w:val="center"/>
              <w:rPr>
                <w:bCs/>
                <w:sz w:val="24"/>
              </w:rPr>
            </w:pPr>
          </w:p>
        </w:tc>
        <w:tc>
          <w:tcPr>
            <w:tcW w:w="739" w:type="dxa"/>
            <w:vAlign w:val="center"/>
          </w:tcPr>
          <w:p w:rsidR="007E5363" w:rsidRPr="006010EF" w:rsidRDefault="007E5363" w:rsidP="00955148">
            <w:pPr>
              <w:adjustRightInd w:val="0"/>
              <w:snapToGrid w:val="0"/>
              <w:jc w:val="center"/>
              <w:rPr>
                <w:sz w:val="24"/>
              </w:rPr>
            </w:pPr>
          </w:p>
        </w:tc>
        <w:tc>
          <w:tcPr>
            <w:tcW w:w="906" w:type="dxa"/>
            <w:vAlign w:val="center"/>
          </w:tcPr>
          <w:p w:rsidR="007E5363" w:rsidRPr="006010EF" w:rsidRDefault="007E5363" w:rsidP="00955148">
            <w:pPr>
              <w:adjustRightInd w:val="0"/>
              <w:snapToGrid w:val="0"/>
              <w:jc w:val="center"/>
              <w:rPr>
                <w:sz w:val="24"/>
              </w:rPr>
            </w:pPr>
            <w:r w:rsidRPr="006010EF">
              <w:rPr>
                <w:sz w:val="24"/>
              </w:rPr>
              <w:t>●</w:t>
            </w:r>
          </w:p>
        </w:tc>
        <w:tc>
          <w:tcPr>
            <w:tcW w:w="852" w:type="dxa"/>
            <w:vAlign w:val="center"/>
          </w:tcPr>
          <w:p w:rsidR="007E5363" w:rsidRPr="006010EF" w:rsidRDefault="007E5363" w:rsidP="00955148">
            <w:pPr>
              <w:adjustRightInd w:val="0"/>
              <w:snapToGrid w:val="0"/>
              <w:jc w:val="center"/>
              <w:rPr>
                <w:sz w:val="24"/>
              </w:rPr>
            </w:pPr>
          </w:p>
        </w:tc>
        <w:tc>
          <w:tcPr>
            <w:tcW w:w="839" w:type="dxa"/>
            <w:vAlign w:val="center"/>
          </w:tcPr>
          <w:p w:rsidR="007E5363" w:rsidRPr="006010EF" w:rsidRDefault="007E5363" w:rsidP="00955148">
            <w:pPr>
              <w:adjustRightInd w:val="0"/>
              <w:snapToGrid w:val="0"/>
              <w:jc w:val="center"/>
              <w:rPr>
                <w:sz w:val="24"/>
              </w:rPr>
            </w:pPr>
          </w:p>
        </w:tc>
        <w:tc>
          <w:tcPr>
            <w:tcW w:w="812" w:type="dxa"/>
            <w:vAlign w:val="center"/>
          </w:tcPr>
          <w:p w:rsidR="007E5363" w:rsidRPr="006010EF" w:rsidRDefault="007E5363" w:rsidP="00955148">
            <w:pPr>
              <w:adjustRightInd w:val="0"/>
              <w:snapToGrid w:val="0"/>
              <w:jc w:val="center"/>
              <w:rPr>
                <w:color w:val="000000" w:themeColor="text1"/>
                <w:sz w:val="24"/>
              </w:rPr>
            </w:pPr>
            <w:r w:rsidRPr="006010EF">
              <w:rPr>
                <w:sz w:val="24"/>
              </w:rPr>
              <w:t>●</w:t>
            </w:r>
          </w:p>
        </w:tc>
      </w:tr>
      <w:tr w:rsidR="007E5363" w:rsidRPr="006010EF" w:rsidTr="00955148">
        <w:trPr>
          <w:cantSplit/>
          <w:trHeight w:val="425"/>
        </w:trPr>
        <w:tc>
          <w:tcPr>
            <w:tcW w:w="645" w:type="dxa"/>
            <w:vAlign w:val="center"/>
          </w:tcPr>
          <w:p w:rsidR="007E5363" w:rsidRPr="006010EF" w:rsidRDefault="007E5363" w:rsidP="00955148">
            <w:pPr>
              <w:adjustRightInd w:val="0"/>
              <w:snapToGrid w:val="0"/>
              <w:jc w:val="center"/>
              <w:rPr>
                <w:sz w:val="24"/>
              </w:rPr>
            </w:pPr>
            <w:r w:rsidRPr="006010EF">
              <w:rPr>
                <w:sz w:val="24"/>
              </w:rPr>
              <w:t>6</w:t>
            </w:r>
          </w:p>
        </w:tc>
        <w:tc>
          <w:tcPr>
            <w:tcW w:w="988" w:type="dxa"/>
            <w:vMerge w:val="restart"/>
            <w:vAlign w:val="center"/>
          </w:tcPr>
          <w:p w:rsidR="0052223E" w:rsidRDefault="007E5363" w:rsidP="00955148">
            <w:pPr>
              <w:adjustRightInd w:val="0"/>
              <w:snapToGrid w:val="0"/>
              <w:jc w:val="center"/>
              <w:rPr>
                <w:rFonts w:ascii="宋体" w:hAnsi="宋体"/>
                <w:sz w:val="24"/>
              </w:rPr>
            </w:pPr>
            <w:r>
              <w:rPr>
                <w:rFonts w:ascii="宋体" w:hAnsi="宋体" w:hint="eastAsia"/>
                <w:sz w:val="24"/>
              </w:rPr>
              <w:t>粘结</w:t>
            </w:r>
          </w:p>
          <w:p w:rsidR="007E5363" w:rsidRPr="006010EF" w:rsidRDefault="007E5363" w:rsidP="00955148">
            <w:pPr>
              <w:adjustRightInd w:val="0"/>
              <w:snapToGrid w:val="0"/>
              <w:jc w:val="center"/>
              <w:rPr>
                <w:sz w:val="24"/>
              </w:rPr>
            </w:pPr>
            <w:r>
              <w:rPr>
                <w:rFonts w:ascii="宋体" w:hAnsi="宋体" w:hint="eastAsia"/>
                <w:sz w:val="24"/>
              </w:rPr>
              <w:t>性能</w:t>
            </w:r>
          </w:p>
        </w:tc>
        <w:tc>
          <w:tcPr>
            <w:tcW w:w="1246" w:type="dxa"/>
            <w:vAlign w:val="center"/>
          </w:tcPr>
          <w:p w:rsidR="007E5363" w:rsidRDefault="007E5363" w:rsidP="00955148">
            <w:pPr>
              <w:jc w:val="center"/>
              <w:rPr>
                <w:rFonts w:ascii="宋体" w:hAnsi="宋体"/>
                <w:sz w:val="24"/>
              </w:rPr>
            </w:pPr>
            <w:r>
              <w:rPr>
                <w:rFonts w:ascii="宋体" w:hAnsi="宋体" w:hint="eastAsia"/>
                <w:sz w:val="24"/>
              </w:rPr>
              <w:t>粘结强度</w:t>
            </w:r>
          </w:p>
        </w:tc>
        <w:tc>
          <w:tcPr>
            <w:tcW w:w="2041" w:type="dxa"/>
            <w:vMerge/>
            <w:vAlign w:val="center"/>
          </w:tcPr>
          <w:p w:rsidR="007E5363" w:rsidRPr="006010EF" w:rsidRDefault="007E5363" w:rsidP="00955148">
            <w:pPr>
              <w:adjustRightInd w:val="0"/>
              <w:snapToGrid w:val="0"/>
              <w:jc w:val="center"/>
              <w:rPr>
                <w:bCs/>
                <w:sz w:val="24"/>
              </w:rPr>
            </w:pPr>
          </w:p>
        </w:tc>
        <w:tc>
          <w:tcPr>
            <w:tcW w:w="739" w:type="dxa"/>
            <w:vAlign w:val="center"/>
          </w:tcPr>
          <w:p w:rsidR="007E5363" w:rsidRPr="006010EF" w:rsidRDefault="007E5363" w:rsidP="00955148">
            <w:pPr>
              <w:adjustRightInd w:val="0"/>
              <w:snapToGrid w:val="0"/>
              <w:jc w:val="center"/>
              <w:rPr>
                <w:sz w:val="24"/>
              </w:rPr>
            </w:pPr>
          </w:p>
        </w:tc>
        <w:tc>
          <w:tcPr>
            <w:tcW w:w="906" w:type="dxa"/>
            <w:vAlign w:val="center"/>
          </w:tcPr>
          <w:p w:rsidR="007E5363" w:rsidRPr="006010EF" w:rsidRDefault="007E5363" w:rsidP="00955148">
            <w:pPr>
              <w:adjustRightInd w:val="0"/>
              <w:snapToGrid w:val="0"/>
              <w:jc w:val="center"/>
              <w:rPr>
                <w:sz w:val="24"/>
              </w:rPr>
            </w:pPr>
            <w:r w:rsidRPr="006010EF">
              <w:rPr>
                <w:sz w:val="24"/>
              </w:rPr>
              <w:t>●</w:t>
            </w:r>
          </w:p>
        </w:tc>
        <w:tc>
          <w:tcPr>
            <w:tcW w:w="852" w:type="dxa"/>
            <w:vAlign w:val="center"/>
          </w:tcPr>
          <w:p w:rsidR="007E5363" w:rsidRPr="006010EF" w:rsidRDefault="007E5363" w:rsidP="00955148">
            <w:pPr>
              <w:adjustRightInd w:val="0"/>
              <w:snapToGrid w:val="0"/>
              <w:jc w:val="center"/>
              <w:rPr>
                <w:sz w:val="24"/>
              </w:rPr>
            </w:pPr>
          </w:p>
        </w:tc>
        <w:tc>
          <w:tcPr>
            <w:tcW w:w="839" w:type="dxa"/>
            <w:vAlign w:val="center"/>
          </w:tcPr>
          <w:p w:rsidR="007E5363" w:rsidRPr="006010EF" w:rsidRDefault="007E5363" w:rsidP="00955148">
            <w:pPr>
              <w:adjustRightInd w:val="0"/>
              <w:snapToGrid w:val="0"/>
              <w:jc w:val="center"/>
              <w:rPr>
                <w:sz w:val="24"/>
              </w:rPr>
            </w:pPr>
            <w:r w:rsidRPr="006010EF">
              <w:rPr>
                <w:sz w:val="24"/>
              </w:rPr>
              <w:t>●</w:t>
            </w:r>
          </w:p>
        </w:tc>
        <w:tc>
          <w:tcPr>
            <w:tcW w:w="812" w:type="dxa"/>
            <w:vAlign w:val="center"/>
          </w:tcPr>
          <w:p w:rsidR="007E5363" w:rsidRPr="006010EF" w:rsidRDefault="007E5363" w:rsidP="00955148">
            <w:pPr>
              <w:adjustRightInd w:val="0"/>
              <w:snapToGrid w:val="0"/>
              <w:jc w:val="center"/>
              <w:rPr>
                <w:color w:val="000000" w:themeColor="text1"/>
                <w:sz w:val="24"/>
              </w:rPr>
            </w:pPr>
          </w:p>
        </w:tc>
      </w:tr>
      <w:tr w:rsidR="007E5363" w:rsidRPr="006010EF" w:rsidTr="00955148">
        <w:trPr>
          <w:cantSplit/>
          <w:trHeight w:val="425"/>
        </w:trPr>
        <w:tc>
          <w:tcPr>
            <w:tcW w:w="645" w:type="dxa"/>
            <w:vAlign w:val="center"/>
          </w:tcPr>
          <w:p w:rsidR="007E5363" w:rsidRPr="006010EF" w:rsidRDefault="007E5363" w:rsidP="00955148">
            <w:pPr>
              <w:adjustRightInd w:val="0"/>
              <w:snapToGrid w:val="0"/>
              <w:jc w:val="center"/>
              <w:rPr>
                <w:sz w:val="24"/>
              </w:rPr>
            </w:pPr>
            <w:r>
              <w:rPr>
                <w:rFonts w:hint="eastAsia"/>
                <w:sz w:val="24"/>
              </w:rPr>
              <w:t>7</w:t>
            </w:r>
          </w:p>
        </w:tc>
        <w:tc>
          <w:tcPr>
            <w:tcW w:w="988" w:type="dxa"/>
            <w:vMerge/>
            <w:vAlign w:val="center"/>
          </w:tcPr>
          <w:p w:rsidR="007E5363" w:rsidRDefault="007E5363" w:rsidP="00955148">
            <w:pPr>
              <w:adjustRightInd w:val="0"/>
              <w:snapToGrid w:val="0"/>
              <w:jc w:val="center"/>
              <w:rPr>
                <w:rFonts w:ascii="宋体" w:hAnsi="宋体"/>
                <w:sz w:val="24"/>
              </w:rPr>
            </w:pPr>
          </w:p>
        </w:tc>
        <w:tc>
          <w:tcPr>
            <w:tcW w:w="1246" w:type="dxa"/>
            <w:vAlign w:val="center"/>
          </w:tcPr>
          <w:p w:rsidR="007E5363" w:rsidRDefault="007E5363" w:rsidP="00955148">
            <w:pPr>
              <w:jc w:val="center"/>
              <w:rPr>
                <w:rFonts w:ascii="宋体" w:hAnsi="宋体"/>
                <w:sz w:val="24"/>
              </w:rPr>
            </w:pPr>
            <w:r>
              <w:rPr>
                <w:rFonts w:ascii="宋体" w:hAnsi="宋体" w:hint="eastAsia"/>
                <w:sz w:val="24"/>
              </w:rPr>
              <w:t>剥离性能</w:t>
            </w:r>
          </w:p>
        </w:tc>
        <w:tc>
          <w:tcPr>
            <w:tcW w:w="2041" w:type="dxa"/>
            <w:vMerge/>
            <w:vAlign w:val="center"/>
          </w:tcPr>
          <w:p w:rsidR="007E5363" w:rsidRPr="006010EF" w:rsidRDefault="007E5363" w:rsidP="00955148">
            <w:pPr>
              <w:adjustRightInd w:val="0"/>
              <w:snapToGrid w:val="0"/>
              <w:jc w:val="center"/>
              <w:rPr>
                <w:bCs/>
                <w:sz w:val="24"/>
              </w:rPr>
            </w:pPr>
          </w:p>
        </w:tc>
        <w:tc>
          <w:tcPr>
            <w:tcW w:w="739" w:type="dxa"/>
            <w:vAlign w:val="center"/>
          </w:tcPr>
          <w:p w:rsidR="007E5363" w:rsidRPr="006010EF" w:rsidRDefault="007E5363" w:rsidP="00955148">
            <w:pPr>
              <w:adjustRightInd w:val="0"/>
              <w:snapToGrid w:val="0"/>
              <w:jc w:val="center"/>
              <w:rPr>
                <w:sz w:val="24"/>
              </w:rPr>
            </w:pPr>
          </w:p>
        </w:tc>
        <w:tc>
          <w:tcPr>
            <w:tcW w:w="906" w:type="dxa"/>
            <w:vAlign w:val="center"/>
          </w:tcPr>
          <w:p w:rsidR="007E5363" w:rsidRPr="006010EF" w:rsidRDefault="007E5363" w:rsidP="00955148">
            <w:pPr>
              <w:adjustRightInd w:val="0"/>
              <w:snapToGrid w:val="0"/>
              <w:jc w:val="center"/>
              <w:rPr>
                <w:sz w:val="24"/>
              </w:rPr>
            </w:pPr>
            <w:r w:rsidRPr="006010EF">
              <w:rPr>
                <w:sz w:val="24"/>
              </w:rPr>
              <w:t>●</w:t>
            </w:r>
          </w:p>
        </w:tc>
        <w:tc>
          <w:tcPr>
            <w:tcW w:w="852" w:type="dxa"/>
            <w:vAlign w:val="center"/>
          </w:tcPr>
          <w:p w:rsidR="007E5363" w:rsidRPr="006010EF" w:rsidRDefault="007E5363" w:rsidP="00955148">
            <w:pPr>
              <w:adjustRightInd w:val="0"/>
              <w:snapToGrid w:val="0"/>
              <w:jc w:val="center"/>
              <w:rPr>
                <w:sz w:val="24"/>
              </w:rPr>
            </w:pPr>
          </w:p>
        </w:tc>
        <w:tc>
          <w:tcPr>
            <w:tcW w:w="839" w:type="dxa"/>
            <w:vAlign w:val="center"/>
          </w:tcPr>
          <w:p w:rsidR="007E5363" w:rsidRPr="006010EF" w:rsidRDefault="007E5363" w:rsidP="00955148">
            <w:pPr>
              <w:adjustRightInd w:val="0"/>
              <w:snapToGrid w:val="0"/>
              <w:jc w:val="center"/>
              <w:rPr>
                <w:sz w:val="24"/>
              </w:rPr>
            </w:pPr>
            <w:r w:rsidRPr="006010EF">
              <w:rPr>
                <w:sz w:val="24"/>
              </w:rPr>
              <w:t>●</w:t>
            </w:r>
          </w:p>
        </w:tc>
        <w:tc>
          <w:tcPr>
            <w:tcW w:w="812" w:type="dxa"/>
            <w:vAlign w:val="center"/>
          </w:tcPr>
          <w:p w:rsidR="007E5363" w:rsidRPr="006010EF" w:rsidRDefault="007E5363" w:rsidP="00955148">
            <w:pPr>
              <w:adjustRightInd w:val="0"/>
              <w:snapToGrid w:val="0"/>
              <w:jc w:val="center"/>
              <w:rPr>
                <w:color w:val="000000" w:themeColor="text1"/>
                <w:sz w:val="24"/>
              </w:rPr>
            </w:pPr>
          </w:p>
        </w:tc>
      </w:tr>
    </w:tbl>
    <w:p w:rsidR="00437DD1" w:rsidRPr="006010EF" w:rsidRDefault="000A3136" w:rsidP="00955148">
      <w:pPr>
        <w:adjustRightInd w:val="0"/>
        <w:snapToGrid w:val="0"/>
        <w:ind w:firstLineChars="200" w:firstLine="480"/>
        <w:jc w:val="left"/>
        <w:rPr>
          <w:rFonts w:eastAsia="仿宋"/>
          <w:color w:val="000000"/>
          <w:sz w:val="24"/>
        </w:rPr>
      </w:pPr>
      <w:r w:rsidRPr="006010EF">
        <w:rPr>
          <w:rFonts w:eastAsia="仿宋"/>
          <w:color w:val="000000"/>
          <w:sz w:val="24"/>
        </w:rPr>
        <w:t>注：执行企业标准、团体标准、地方标准的产品，检验项目参照上述内容执行。</w:t>
      </w:r>
    </w:p>
    <w:p w:rsidR="00437DD1" w:rsidRPr="006010EF" w:rsidRDefault="000A3136" w:rsidP="00955148">
      <w:pPr>
        <w:adjustRightInd w:val="0"/>
        <w:snapToGrid w:val="0"/>
        <w:ind w:firstLineChars="200" w:firstLine="480"/>
        <w:jc w:val="left"/>
      </w:pPr>
      <w:r w:rsidRPr="006010EF">
        <w:rPr>
          <w:rFonts w:eastAsia="仿宋"/>
          <w:color w:val="000000"/>
          <w:sz w:val="24"/>
        </w:rPr>
        <w:t>凡是注日期的文件，其随后所有的修改单（不包括勘误的内容）或修订版不适用于本细则。凡是不注日期的文件，其最新版本适用于本细则。</w:t>
      </w:r>
    </w:p>
    <w:p w:rsidR="00437DD1" w:rsidRPr="006010EF" w:rsidRDefault="000A3136" w:rsidP="00955148">
      <w:pPr>
        <w:adjustRightInd w:val="0"/>
        <w:snapToGrid w:val="0"/>
        <w:ind w:firstLineChars="200" w:firstLine="640"/>
        <w:rPr>
          <w:rFonts w:eastAsia="黑体"/>
          <w:color w:val="000000"/>
          <w:szCs w:val="32"/>
        </w:rPr>
      </w:pPr>
      <w:r w:rsidRPr="006010EF">
        <w:rPr>
          <w:rFonts w:eastAsia="黑体"/>
          <w:color w:val="000000"/>
          <w:szCs w:val="32"/>
        </w:rPr>
        <w:t>三、判定规则</w:t>
      </w:r>
    </w:p>
    <w:p w:rsidR="00437DD1" w:rsidRPr="006010EF" w:rsidRDefault="000A3136" w:rsidP="00955148">
      <w:pPr>
        <w:adjustRightInd w:val="0"/>
        <w:snapToGrid w:val="0"/>
        <w:ind w:firstLineChars="200" w:firstLine="640"/>
        <w:rPr>
          <w:rFonts w:eastAsia="楷体_GB2312"/>
          <w:color w:val="000000"/>
          <w:szCs w:val="32"/>
        </w:rPr>
      </w:pPr>
      <w:r w:rsidRPr="006010EF">
        <w:rPr>
          <w:rFonts w:eastAsia="楷体_GB2312"/>
          <w:color w:val="000000"/>
          <w:szCs w:val="32"/>
        </w:rPr>
        <w:t>（一）依据标准</w:t>
      </w:r>
    </w:p>
    <w:p w:rsidR="00437DD1" w:rsidRPr="006010EF" w:rsidRDefault="000A3136" w:rsidP="00955148">
      <w:pPr>
        <w:adjustRightInd w:val="0"/>
        <w:snapToGrid w:val="0"/>
        <w:ind w:firstLine="640"/>
        <w:rPr>
          <w:szCs w:val="32"/>
        </w:rPr>
      </w:pPr>
      <w:r w:rsidRPr="006010EF">
        <w:rPr>
          <w:szCs w:val="32"/>
        </w:rPr>
        <w:t>推荐性标准</w:t>
      </w:r>
    </w:p>
    <w:p w:rsidR="00C577B4" w:rsidRDefault="00C577B4" w:rsidP="00955148">
      <w:pPr>
        <w:ind w:firstLineChars="200" w:firstLine="640"/>
        <w:rPr>
          <w:kern w:val="0"/>
          <w:szCs w:val="32"/>
        </w:rPr>
      </w:pPr>
      <w:r>
        <w:rPr>
          <w:rFonts w:hint="eastAsia"/>
          <w:szCs w:val="32"/>
        </w:rPr>
        <w:t>1</w:t>
      </w:r>
      <w:r>
        <w:rPr>
          <w:rFonts w:hint="eastAsia"/>
          <w:szCs w:val="32"/>
        </w:rPr>
        <w:t>、</w:t>
      </w:r>
      <w:r w:rsidRPr="007E5363">
        <w:rPr>
          <w:szCs w:val="32"/>
        </w:rPr>
        <w:t xml:space="preserve">GB/T </w:t>
      </w:r>
      <w:r w:rsidRPr="007E5363">
        <w:rPr>
          <w:rFonts w:hint="eastAsia"/>
          <w:szCs w:val="32"/>
        </w:rPr>
        <w:t>23932-2009</w:t>
      </w:r>
      <w:r w:rsidRPr="00C577B4">
        <w:rPr>
          <w:rFonts w:hint="eastAsia"/>
          <w:szCs w:val="32"/>
        </w:rPr>
        <w:t>《建筑用金属面绝热夹芯板》</w:t>
      </w:r>
    </w:p>
    <w:p w:rsidR="00437DD1" w:rsidRPr="006010EF" w:rsidRDefault="00C577B4" w:rsidP="00955148">
      <w:pPr>
        <w:adjustRightInd w:val="0"/>
        <w:snapToGrid w:val="0"/>
        <w:ind w:firstLineChars="200" w:firstLine="640"/>
        <w:rPr>
          <w:color w:val="000000"/>
          <w:szCs w:val="32"/>
        </w:rPr>
      </w:pPr>
      <w:r>
        <w:rPr>
          <w:rFonts w:hint="eastAsia"/>
          <w:color w:val="000000"/>
          <w:szCs w:val="32"/>
        </w:rPr>
        <w:t>2</w:t>
      </w:r>
      <w:r>
        <w:rPr>
          <w:rFonts w:hint="eastAsia"/>
          <w:color w:val="000000"/>
          <w:szCs w:val="32"/>
        </w:rPr>
        <w:t>、</w:t>
      </w:r>
      <w:r w:rsidR="000A3136" w:rsidRPr="006010EF">
        <w:rPr>
          <w:color w:val="000000"/>
          <w:szCs w:val="32"/>
        </w:rPr>
        <w:t>现行有效的企业标准、团体标准、地方标准及产品明</w:t>
      </w:r>
      <w:r w:rsidR="000A3136" w:rsidRPr="006010EF">
        <w:rPr>
          <w:color w:val="000000"/>
          <w:szCs w:val="32"/>
        </w:rPr>
        <w:lastRenderedPageBreak/>
        <w:t>示质量要求。</w:t>
      </w:r>
    </w:p>
    <w:p w:rsidR="00437DD1" w:rsidRPr="006010EF" w:rsidRDefault="000A3136" w:rsidP="00955148">
      <w:pPr>
        <w:adjustRightInd w:val="0"/>
        <w:snapToGrid w:val="0"/>
        <w:ind w:firstLineChars="200" w:firstLine="640"/>
        <w:rPr>
          <w:rFonts w:eastAsia="楷体_GB2312"/>
          <w:color w:val="000000"/>
          <w:szCs w:val="32"/>
        </w:rPr>
      </w:pPr>
      <w:r w:rsidRPr="006010EF">
        <w:rPr>
          <w:rFonts w:eastAsia="楷体_GB2312"/>
          <w:color w:val="000000"/>
          <w:szCs w:val="32"/>
        </w:rPr>
        <w:t>（二）判定原则</w:t>
      </w:r>
    </w:p>
    <w:p w:rsidR="00437DD1" w:rsidRPr="00955148"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955148">
        <w:rPr>
          <w:rFonts w:ascii="Times New Roman" w:eastAsia="仿宋_GB2312" w:hAnsi="Times New Roman" w:cs="Times New Roman"/>
          <w:sz w:val="32"/>
          <w:szCs w:val="32"/>
        </w:rPr>
        <w:t>经检验，检验项目全部合格，判定为抽取的样本所检项目未检出不合格；检验项目中任一项或一项以上不合格，判定为被抽查产品不合格。</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当被检样品明示的质量要求优于监督抽查实施细则中依据的标准要求时，应按被检样品明示的质量要求判定；</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当被检样品明示的质量要求劣于或不包含监督抽查实施细则中依据的强制性标准要求时，应按照强制性标准要求判定；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当被检样品明示的质量要求不包含监督抽查实施细则中依据的推荐性标准要求时，该指标不参与判定，但应在检验报告中作出说明；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当被检样品未能提供有效的企业标准时，按相关国家或行业标准进行判定；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bookmarkStart w:id="0" w:name="_GoBack"/>
      <w:r w:rsidRPr="006010EF">
        <w:rPr>
          <w:rFonts w:ascii="Times New Roman" w:eastAsia="仿宋_GB2312" w:hAnsi="Times New Roman" w:cs="Times New Roman"/>
          <w:sz w:val="32"/>
          <w:szCs w:val="32"/>
        </w:rPr>
        <w:t>按照产品质量相关法律法规的规定判定。</w:t>
      </w:r>
    </w:p>
    <w:p w:rsidR="00437DD1" w:rsidRPr="006010EF" w:rsidRDefault="000A3136" w:rsidP="00955148">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Times New Roman"/>
          <w:sz w:val="32"/>
          <w:szCs w:val="32"/>
        </w:rPr>
        <w:lastRenderedPageBreak/>
        <w:t>检验中发现因样品失效或者其他原因致使检验无法进行的，检验人员应如实记录，并提供相关证明材料，报送组织监督抽查的市场监管部门。</w:t>
      </w:r>
      <w:bookmarkEnd w:id="0"/>
    </w:p>
    <w:sectPr w:rsidR="00437DD1" w:rsidRPr="006010EF" w:rsidSect="008A321E">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E72" w:rsidRDefault="00500E72" w:rsidP="00A411B8">
      <w:r>
        <w:separator/>
      </w:r>
    </w:p>
  </w:endnote>
  <w:endnote w:type="continuationSeparator" w:id="0">
    <w:p w:rsidR="00500E72" w:rsidRDefault="00500E72" w:rsidP="00A4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E72" w:rsidRDefault="00500E72" w:rsidP="00A411B8">
      <w:r>
        <w:separator/>
      </w:r>
    </w:p>
  </w:footnote>
  <w:footnote w:type="continuationSeparator" w:id="0">
    <w:p w:rsidR="00500E72" w:rsidRDefault="00500E72" w:rsidP="00A4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0F671F"/>
    <w:rsid w:val="00106A35"/>
    <w:rsid w:val="00112355"/>
    <w:rsid w:val="00123671"/>
    <w:rsid w:val="00131003"/>
    <w:rsid w:val="001405EE"/>
    <w:rsid w:val="00144400"/>
    <w:rsid w:val="00145012"/>
    <w:rsid w:val="0014684E"/>
    <w:rsid w:val="00154D0E"/>
    <w:rsid w:val="001563C1"/>
    <w:rsid w:val="00190A33"/>
    <w:rsid w:val="001B15D2"/>
    <w:rsid w:val="001D70D2"/>
    <w:rsid w:val="001E4B28"/>
    <w:rsid w:val="001E7B77"/>
    <w:rsid w:val="001F34B8"/>
    <w:rsid w:val="00202B2F"/>
    <w:rsid w:val="0021117A"/>
    <w:rsid w:val="00216BBE"/>
    <w:rsid w:val="00221209"/>
    <w:rsid w:val="002234B8"/>
    <w:rsid w:val="00226CD8"/>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E0860"/>
    <w:rsid w:val="002F5198"/>
    <w:rsid w:val="0030103E"/>
    <w:rsid w:val="003117C7"/>
    <w:rsid w:val="0032069A"/>
    <w:rsid w:val="003248D1"/>
    <w:rsid w:val="00335D91"/>
    <w:rsid w:val="0033670F"/>
    <w:rsid w:val="00352A78"/>
    <w:rsid w:val="00355C57"/>
    <w:rsid w:val="00365D3D"/>
    <w:rsid w:val="003845BA"/>
    <w:rsid w:val="003D0BD6"/>
    <w:rsid w:val="003D193D"/>
    <w:rsid w:val="003E22A9"/>
    <w:rsid w:val="003F7486"/>
    <w:rsid w:val="00415D2E"/>
    <w:rsid w:val="00436C2F"/>
    <w:rsid w:val="00437DD1"/>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6010EF"/>
    <w:rsid w:val="006114B6"/>
    <w:rsid w:val="00650633"/>
    <w:rsid w:val="006523DC"/>
    <w:rsid w:val="00655DC3"/>
    <w:rsid w:val="00655E20"/>
    <w:rsid w:val="00663E8D"/>
    <w:rsid w:val="0068130C"/>
    <w:rsid w:val="00684A2C"/>
    <w:rsid w:val="006854AC"/>
    <w:rsid w:val="006856C9"/>
    <w:rsid w:val="006A0863"/>
    <w:rsid w:val="006A6CA5"/>
    <w:rsid w:val="006C29B7"/>
    <w:rsid w:val="00703AB6"/>
    <w:rsid w:val="007127E8"/>
    <w:rsid w:val="00724A31"/>
    <w:rsid w:val="00733989"/>
    <w:rsid w:val="00746A9F"/>
    <w:rsid w:val="00790BB4"/>
    <w:rsid w:val="007B0EE6"/>
    <w:rsid w:val="007C20B9"/>
    <w:rsid w:val="007E2DBA"/>
    <w:rsid w:val="007E5363"/>
    <w:rsid w:val="007F1149"/>
    <w:rsid w:val="007F173E"/>
    <w:rsid w:val="00807322"/>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900850"/>
    <w:rsid w:val="009023B6"/>
    <w:rsid w:val="009268BB"/>
    <w:rsid w:val="00950997"/>
    <w:rsid w:val="00955148"/>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14F34"/>
    <w:rsid w:val="00A21D3B"/>
    <w:rsid w:val="00A24C7B"/>
    <w:rsid w:val="00A411B8"/>
    <w:rsid w:val="00A86C76"/>
    <w:rsid w:val="00AA1596"/>
    <w:rsid w:val="00AC7750"/>
    <w:rsid w:val="00AE1BD9"/>
    <w:rsid w:val="00AF07BE"/>
    <w:rsid w:val="00B0409C"/>
    <w:rsid w:val="00B06695"/>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13789"/>
    <w:rsid w:val="00D247DB"/>
    <w:rsid w:val="00D24CC2"/>
    <w:rsid w:val="00D3636D"/>
    <w:rsid w:val="00D45832"/>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0054"/>
    <w:rsid w:val="00EE5BE6"/>
    <w:rsid w:val="00EF5355"/>
    <w:rsid w:val="00F01DA1"/>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24"/>
    </w:rPr>
  </w:style>
  <w:style w:type="paragraph" w:styleId="1">
    <w:name w:val="heading 1"/>
    <w:basedOn w:val="a"/>
    <w:next w:val="a"/>
    <w:uiPriority w:val="9"/>
    <w:qFormat/>
    <w:rsid w:val="008A321E"/>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321E"/>
    <w:pPr>
      <w:tabs>
        <w:tab w:val="center" w:pos="4153"/>
        <w:tab w:val="right" w:pos="8306"/>
      </w:tabs>
      <w:snapToGrid w:val="0"/>
      <w:jc w:val="left"/>
    </w:pPr>
    <w:rPr>
      <w:sz w:val="18"/>
      <w:szCs w:val="18"/>
    </w:rPr>
  </w:style>
  <w:style w:type="paragraph" w:styleId="a4">
    <w:name w:val="header"/>
    <w:basedOn w:val="a"/>
    <w:link w:val="Char0"/>
    <w:qFormat/>
    <w:rsid w:val="008A321E"/>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8A321E"/>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8A321E"/>
    <w:rPr>
      <w:rFonts w:eastAsia="仿宋_GB2312"/>
      <w:kern w:val="2"/>
      <w:sz w:val="18"/>
      <w:szCs w:val="18"/>
    </w:rPr>
  </w:style>
  <w:style w:type="character" w:customStyle="1" w:styleId="Char">
    <w:name w:val="页脚 Char"/>
    <w:basedOn w:val="a0"/>
    <w:link w:val="a3"/>
    <w:qFormat/>
    <w:rsid w:val="008A321E"/>
    <w:rPr>
      <w:rFonts w:eastAsia="仿宋_GB2312"/>
      <w:kern w:val="2"/>
      <w:sz w:val="18"/>
      <w:szCs w:val="18"/>
    </w:rPr>
  </w:style>
  <w:style w:type="paragraph" w:customStyle="1" w:styleId="Char1">
    <w:name w:val="Char"/>
    <w:basedOn w:val="a"/>
    <w:rsid w:val="00A411B8"/>
    <w:pPr>
      <w:widowControl/>
      <w:spacing w:after="160" w:line="240" w:lineRule="exact"/>
      <w:jc w:val="left"/>
    </w:pPr>
    <w:rPr>
      <w:rFonts w:eastAsia="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099579-81AD-4788-86B1-0E2C3F6F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165</Words>
  <Characters>943</Characters>
  <Application>Microsoft Office Word</Application>
  <DocSecurity>0</DocSecurity>
  <Lines>7</Lines>
  <Paragraphs>2</Paragraphs>
  <ScaleCrop>false</ScaleCrop>
  <Company>微软中国</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孔秀云</cp:lastModifiedBy>
  <cp:revision>24</cp:revision>
  <dcterms:created xsi:type="dcterms:W3CDTF">2022-05-11T06:39:00Z</dcterms:created>
  <dcterms:modified xsi:type="dcterms:W3CDTF">2022-05-16T07:26:00Z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