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1课程安排表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9"/>
        <w:tblW w:w="1070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2468"/>
        <w:gridCol w:w="3806"/>
        <w:gridCol w:w="1680"/>
        <w:gridCol w:w="1086"/>
        <w:gridCol w:w="9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  <w:jc w:val="center"/>
        </w:trPr>
        <w:tc>
          <w:tcPr>
            <w:tcW w:w="73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课程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246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课程系列</w:t>
            </w:r>
          </w:p>
        </w:tc>
        <w:tc>
          <w:tcPr>
            <w:tcW w:w="38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723" w:firstLineChars="3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课程内容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1" w:firstLineChars="1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（投标方填写）</w:t>
            </w:r>
          </w:p>
        </w:tc>
        <w:tc>
          <w:tcPr>
            <w:tcW w:w="16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1" w:firstLineChars="1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开展场数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（投标方填写）</w:t>
            </w:r>
          </w:p>
        </w:tc>
        <w:tc>
          <w:tcPr>
            <w:tcW w:w="10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服务人数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（人）</w:t>
            </w:r>
          </w:p>
        </w:tc>
        <w:tc>
          <w:tcPr>
            <w:tcW w:w="9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活动时长（分钟）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兴趣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培养</w:t>
            </w:r>
          </w:p>
        </w:tc>
        <w:tc>
          <w:tcPr>
            <w:tcW w:w="246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创意手工</w:t>
            </w:r>
          </w:p>
        </w:tc>
        <w:tc>
          <w:tcPr>
            <w:tcW w:w="3806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73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68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文化艺术</w:t>
            </w:r>
          </w:p>
        </w:tc>
        <w:tc>
          <w:tcPr>
            <w:tcW w:w="3806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73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68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园艺绿植</w:t>
            </w:r>
          </w:p>
        </w:tc>
        <w:tc>
          <w:tcPr>
            <w:tcW w:w="3806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新媒体制作</w:t>
            </w:r>
          </w:p>
        </w:tc>
        <w:tc>
          <w:tcPr>
            <w:tcW w:w="3806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技能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养成</w:t>
            </w:r>
          </w:p>
        </w:tc>
        <w:tc>
          <w:tcPr>
            <w:tcW w:w="2468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生活技能</w:t>
            </w:r>
          </w:p>
        </w:tc>
        <w:tc>
          <w:tcPr>
            <w:tcW w:w="38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6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生活理财</w:t>
            </w:r>
          </w:p>
        </w:tc>
        <w:tc>
          <w:tcPr>
            <w:tcW w:w="38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6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烹饪技巧</w:t>
            </w:r>
          </w:p>
        </w:tc>
        <w:tc>
          <w:tcPr>
            <w:tcW w:w="38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6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父母课堂</w:t>
            </w:r>
          </w:p>
        </w:tc>
        <w:tc>
          <w:tcPr>
            <w:tcW w:w="38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养生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保健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日常保健</w:t>
            </w:r>
          </w:p>
        </w:tc>
        <w:tc>
          <w:tcPr>
            <w:tcW w:w="380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6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皮肤护理</w:t>
            </w:r>
          </w:p>
        </w:tc>
        <w:tc>
          <w:tcPr>
            <w:tcW w:w="380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6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心理健康</w:t>
            </w:r>
          </w:p>
        </w:tc>
        <w:tc>
          <w:tcPr>
            <w:tcW w:w="380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6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健身活动</w:t>
            </w:r>
          </w:p>
        </w:tc>
        <w:tc>
          <w:tcPr>
            <w:tcW w:w="380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6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家庭应急救援</w:t>
            </w:r>
          </w:p>
        </w:tc>
        <w:tc>
          <w:tcPr>
            <w:tcW w:w="380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6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职场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文化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职场礼仪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团队沟通、人际交往</w:t>
            </w:r>
          </w:p>
        </w:tc>
        <w:tc>
          <w:tcPr>
            <w:tcW w:w="38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68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语言艺术</w:t>
            </w:r>
          </w:p>
        </w:tc>
        <w:tc>
          <w:tcPr>
            <w:tcW w:w="3806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6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8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 评分细则</w:t>
      </w:r>
    </w:p>
    <w:tbl>
      <w:tblPr>
        <w:tblStyle w:val="5"/>
        <w:tblW w:w="982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945"/>
        <w:gridCol w:w="585"/>
        <w:gridCol w:w="7772"/>
        <w:gridCol w:w="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64" w:hRule="atLeast"/>
        </w:trPr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内容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分数</w:t>
            </w:r>
          </w:p>
        </w:tc>
        <w:tc>
          <w:tcPr>
            <w:tcW w:w="7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944" w:hRule="atLeast"/>
        </w:trPr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服务内容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及方案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0分</w:t>
            </w:r>
          </w:p>
        </w:tc>
        <w:tc>
          <w:tcPr>
            <w:tcW w:w="7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投标人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服务内容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、服务方案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进行评价：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课程内容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完全满足或优于服务要求的，得1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课程内容整体上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满足服务要求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8分；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课程内容基本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满足服务要求的，得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课程内容不能满足要求的，得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0分。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服务方案科学、可行的，有更多增值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课程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内容的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服务方案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科学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可行的，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服务方案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一般的，得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5分；没有该项内容的，得0分。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599" w:hRule="atLeast"/>
        </w:trPr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价格评分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35分</w:t>
            </w:r>
          </w:p>
        </w:tc>
        <w:tc>
          <w:tcPr>
            <w:tcW w:w="7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在有效报价的基础上，以满足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100场次课程为评标基准分。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1、投标人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提供课程场次为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100场的，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，提供课程场次少于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100场的，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每少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1场课程扣1分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，此项累计最多扣至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0分。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2、投标人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提供课程场次大于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100场的，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每多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1场课程加1分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，此项累计最高可加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15分。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640" w:hRule="atLeast"/>
        </w:trPr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拟投入本项目的人员配备情况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7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投标人拟投入本项目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师资团队、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工作人员等情况进行评分。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投标人拟投入本项目的工作人员架构、分工明确，投入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固定工作人员人数为3人的，得7分；大于3人的，每增加1人加1分，此项累计最高可加3分；固定人员人数在3人（不含）以下的，得0分。（需提供工作人员身份证复印件、不少于半年的在本单位的社保购买证明文件复印件）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师资库协议师资覆盖本项目课程需求，师资人数在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20人（不含）以上得10分，师资人数在10-20人（含）之间得8分，师资人数少于10人（不含）得5分。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提供的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师资团队简介、相关资质证书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复印件）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同类项目业绩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  <w:tc>
          <w:tcPr>
            <w:tcW w:w="78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近3年（以合同签订时间为准）投标人具有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承办过三水区区直部门、镇（街道）等机关部门类似培训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服务经验的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得10分；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近3年（以合同签订时间为准）投标人具有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承办过三水区民间组织、企业类似培训服务经验的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得8分；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近3年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没有以上类似培训服务经验的，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得6分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（提供合同复印件，均以采购单位或其经办部门的公章确认为准，原件核查）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1" w:hRule="atLeast"/>
        </w:trPr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场地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  <w:tc>
          <w:tcPr>
            <w:tcW w:w="78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投标人应具有固定工作场地和集中开展课程的场地：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1、单一场地面积大于300平方米（含）的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3个（含）以上课室，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；课室数量低于3个的，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2、单一场地面积大于250平方米（含）、小于300平方米（不含）的，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3个（含）以上课室，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；课室数量低于3个的，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3、单一场地面积大于200平方米（含）、小于250平方米（不含）的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3个（含）以上课室，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；课室数量低于3个的，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提供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活动场地不动产权证书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复印件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、租赁合同或其他佐证材料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199182"/>
    <w:multiLevelType w:val="singleLevel"/>
    <w:tmpl w:val="8119918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RjZTVkNTkwYmIyOTg5ZGZlYzJlMzg2NTg4ZGI5MTIifQ=="/>
  </w:docVars>
  <w:rsids>
    <w:rsidRoot w:val="00916A65"/>
    <w:rsid w:val="003213FA"/>
    <w:rsid w:val="00916A65"/>
    <w:rsid w:val="061E582D"/>
    <w:rsid w:val="0C807873"/>
    <w:rsid w:val="0FC710EB"/>
    <w:rsid w:val="17647A0C"/>
    <w:rsid w:val="207D2675"/>
    <w:rsid w:val="32342B66"/>
    <w:rsid w:val="45B54744"/>
    <w:rsid w:val="4B4671F0"/>
    <w:rsid w:val="4E35073E"/>
    <w:rsid w:val="503D0F65"/>
    <w:rsid w:val="6B054AC4"/>
    <w:rsid w:val="6C650006"/>
    <w:rsid w:val="740D49E9"/>
    <w:rsid w:val="7581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66" w:beforeLines="0"/>
      <w:ind w:left="0" w:firstLine="0" w:firstLineChars="0"/>
    </w:pPr>
    <w:rPr>
      <w:rFonts w:ascii="宋体" w:hAnsi="宋体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1 字符"/>
    <w:basedOn w:val="6"/>
    <w:link w:val="3"/>
    <w:qFormat/>
    <w:uiPriority w:val="9"/>
    <w:rPr>
      <w:b/>
      <w:bCs/>
      <w:kern w:val="44"/>
      <w:sz w:val="44"/>
      <w:szCs w:val="44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2578</Words>
  <Characters>2707</Characters>
  <Lines>35</Lines>
  <Paragraphs>9</Paragraphs>
  <TotalTime>40</TotalTime>
  <ScaleCrop>false</ScaleCrop>
  <LinksUpToDate>false</LinksUpToDate>
  <CharactersWithSpaces>2898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2022-10-17T00:13:00Z</dcterms:created>
  <dc:creator>爱喵</dc:creator>
  <cp:lastModifiedBy>瓶伏特</cp:lastModifiedBy>
  <cp:lastPrinted>2022-10-28T01:10:00Z</cp:lastPrinted>
  <dcterms:modified xsi:type="dcterms:W3CDTF">2022-10-31T03:27:08Z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B439CED2ECB146A48E84C010A75E574B</vt:lpwstr>
  </property>
</Properties>
</file>