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三水金控公司2023校园招聘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D973E78"/>
    <w:rsid w:val="0EF76164"/>
    <w:rsid w:val="172363B4"/>
    <w:rsid w:val="19877A81"/>
    <w:rsid w:val="1AB33A3D"/>
    <w:rsid w:val="1DC56F66"/>
    <w:rsid w:val="1FD33CA2"/>
    <w:rsid w:val="23FA2D78"/>
    <w:rsid w:val="25E566CF"/>
    <w:rsid w:val="2C0C3D27"/>
    <w:rsid w:val="34D73406"/>
    <w:rsid w:val="398D666F"/>
    <w:rsid w:val="40491CEE"/>
    <w:rsid w:val="450106BC"/>
    <w:rsid w:val="46C228D2"/>
    <w:rsid w:val="4BB42E4F"/>
    <w:rsid w:val="51CA3257"/>
    <w:rsid w:val="52EE72E8"/>
    <w:rsid w:val="56BA2CAD"/>
    <w:rsid w:val="638E374C"/>
    <w:rsid w:val="641E60AF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2022-12-27T03:50:20Z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618D96BBFB1741BC8D56D90C7EA4D5D3</vt:lpwstr>
  </property>
</Properties>
</file>