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佛 山 市 三 水 区 人 民 政 府</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行政复议决定书</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right"/>
        <w:textAlignment w:val="auto"/>
        <w:outlineLvl w:val="9"/>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三府行复〔20</w:t>
      </w:r>
      <w:r>
        <w:rPr>
          <w:rFonts w:hint="eastAsia" w:ascii="仿宋_GB2312" w:hAnsi="仿宋_GB2312" w:eastAsia="仿宋_GB2312" w:cs="仿宋_GB2312"/>
          <w:color w:val="auto"/>
          <w:szCs w:val="32"/>
          <w:lang w:val="en-US" w:eastAsia="zh-CN"/>
        </w:rPr>
        <w:t>23</w:t>
      </w:r>
      <w:r>
        <w:rPr>
          <w:rFonts w:hint="eastAsia" w:ascii="仿宋_GB2312" w:hAnsi="仿宋_GB2312" w:eastAsia="仿宋_GB2312" w:cs="仿宋_GB2312"/>
          <w:color w:val="auto"/>
          <w:szCs w:val="32"/>
        </w:rPr>
        <w:t>〕</w:t>
      </w:r>
      <w:r>
        <w:rPr>
          <w:rFonts w:hint="eastAsia" w:cs="仿宋_GB2312"/>
          <w:color w:val="auto"/>
          <w:szCs w:val="32"/>
          <w:lang w:val="en-US" w:eastAsia="zh-CN"/>
        </w:rPr>
        <w:t>205</w:t>
      </w:r>
      <w:r>
        <w:rPr>
          <w:rFonts w:hint="eastAsia" w:ascii="仿宋_GB2312" w:hAnsi="仿宋_GB2312" w:eastAsia="仿宋_GB2312" w:cs="仿宋_GB2312"/>
          <w:color w:val="auto"/>
          <w:szCs w:val="32"/>
        </w:rPr>
        <w:t>号</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color w:val="auto"/>
          <w:szCs w:val="32"/>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Cs w:val="32"/>
          <w:lang w:val="en-US" w:eastAsia="zh-CN"/>
        </w:rPr>
      </w:pPr>
      <w:r>
        <w:rPr>
          <w:rFonts w:hint="eastAsia" w:ascii="仿宋_GB2312" w:hAnsi="仿宋_GB2312" w:eastAsia="仿宋_GB2312" w:cs="仿宋_GB2312"/>
          <w:b/>
          <w:bCs/>
          <w:color w:val="auto"/>
          <w:sz w:val="32"/>
          <w:szCs w:val="32"/>
        </w:rPr>
        <w:t>申请人：</w:t>
      </w:r>
      <w:r>
        <w:rPr>
          <w:rFonts w:hint="eastAsia" w:cs="仿宋_GB2312"/>
          <w:b w:val="0"/>
          <w:bCs w:val="0"/>
          <w:color w:val="auto"/>
          <w:sz w:val="32"/>
          <w:szCs w:val="32"/>
          <w:lang w:val="en-US" w:eastAsia="zh-CN"/>
        </w:rPr>
        <w:t>董某</w:t>
      </w:r>
      <w:r>
        <w:rPr>
          <w:rFonts w:hint="eastAsia" w:ascii="仿宋_GB2312" w:hAnsi="仿宋_GB2312" w:eastAsia="仿宋_GB2312" w:cs="仿宋_GB2312"/>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Cs w:val="32"/>
        </w:rPr>
      </w:pPr>
      <w:r>
        <w:rPr>
          <w:rFonts w:hint="eastAsia" w:ascii="仿宋_GB2312" w:hAnsi="仿宋_GB2312" w:eastAsia="仿宋_GB2312" w:cs="仿宋_GB2312"/>
          <w:b/>
          <w:bCs/>
          <w:color w:val="auto"/>
          <w:szCs w:val="32"/>
        </w:rPr>
        <w:t>被申请人：</w:t>
      </w:r>
      <w:r>
        <w:rPr>
          <w:rFonts w:hint="eastAsia" w:ascii="仿宋_GB2312" w:hAnsi="仿宋_GB2312" w:eastAsia="仿宋_GB2312" w:cs="仿宋_GB2312"/>
          <w:color w:val="auto"/>
          <w:szCs w:val="32"/>
        </w:rPr>
        <w:t>佛山市公安局三水分局交通警察大队。</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bCs/>
          <w:color w:val="auto"/>
          <w:szCs w:val="32"/>
        </w:rPr>
      </w:pPr>
      <w:r>
        <w:rPr>
          <w:rFonts w:hint="eastAsia" w:ascii="仿宋_GB2312" w:hAnsi="仿宋_GB2312" w:eastAsia="仿宋_GB2312" w:cs="仿宋_GB2312"/>
          <w:color w:val="auto"/>
          <w:szCs w:val="32"/>
        </w:rPr>
        <w:t xml:space="preserve">    </w:t>
      </w:r>
      <w:r>
        <w:rPr>
          <w:rFonts w:hint="eastAsia" w:ascii="仿宋_GB2312" w:hAnsi="仿宋_GB2312" w:eastAsia="仿宋_GB2312" w:cs="仿宋_GB2312"/>
          <w:b w:val="0"/>
          <w:bCs/>
          <w:color w:val="auto"/>
          <w:szCs w:val="32"/>
        </w:rPr>
        <w:t>住所：</w:t>
      </w:r>
      <w:r>
        <w:rPr>
          <w:rFonts w:hint="eastAsia" w:cs="仿宋_GB2312"/>
          <w:b w:val="0"/>
          <w:bCs/>
          <w:color w:val="auto"/>
          <w:szCs w:val="32"/>
          <w:lang w:val="en-US" w:eastAsia="zh-CN"/>
        </w:rPr>
        <w:t>广东省</w:t>
      </w:r>
      <w:r>
        <w:rPr>
          <w:rFonts w:hint="eastAsia" w:ascii="仿宋_GB2312" w:hAnsi="仿宋_GB2312" w:eastAsia="仿宋_GB2312" w:cs="仿宋_GB2312"/>
          <w:bCs/>
          <w:color w:val="auto"/>
          <w:szCs w:val="32"/>
        </w:rPr>
        <w:t>佛山市三水区西南街道贤和路6号。</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bCs/>
          <w:color w:val="auto"/>
          <w:szCs w:val="32"/>
        </w:rPr>
      </w:pPr>
      <w:r>
        <w:rPr>
          <w:rFonts w:hint="eastAsia" w:ascii="仿宋_GB2312" w:hAnsi="仿宋_GB2312" w:eastAsia="仿宋_GB2312" w:cs="仿宋_GB2312"/>
          <w:b w:val="0"/>
          <w:bCs/>
          <w:color w:val="auto"/>
          <w:szCs w:val="32"/>
        </w:rPr>
        <w:t>法定代表人</w:t>
      </w:r>
      <w:r>
        <w:rPr>
          <w:rFonts w:hint="eastAsia" w:ascii="仿宋_GB2312" w:hAnsi="仿宋_GB2312" w:eastAsia="仿宋_GB2312" w:cs="仿宋_GB2312"/>
          <w:b w:val="0"/>
          <w:bCs/>
          <w:color w:val="auto"/>
          <w:szCs w:val="32"/>
          <w:lang w:eastAsia="zh-CN"/>
        </w:rPr>
        <w:t>：</w:t>
      </w:r>
      <w:r>
        <w:rPr>
          <w:rFonts w:hint="eastAsia" w:ascii="仿宋_GB2312" w:hAnsi="仿宋_GB2312" w:eastAsia="仿宋_GB2312" w:cs="仿宋_GB2312"/>
          <w:b w:val="0"/>
          <w:bCs/>
          <w:color w:val="auto"/>
          <w:szCs w:val="32"/>
          <w:lang w:val="en-US" w:eastAsia="zh-CN"/>
        </w:rPr>
        <w:t>李玉泽</w:t>
      </w:r>
      <w:r>
        <w:rPr>
          <w:rFonts w:hint="eastAsia" w:ascii="仿宋_GB2312" w:hAnsi="仿宋_GB2312" w:eastAsia="仿宋_GB2312" w:cs="仿宋_GB2312"/>
          <w:bCs/>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bCs/>
          <w:color w:val="auto"/>
          <w:szCs w:val="32"/>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申请人</w:t>
      </w:r>
      <w:r>
        <w:rPr>
          <w:rFonts w:hint="eastAsia" w:cs="仿宋_GB2312"/>
          <w:b w:val="0"/>
          <w:bCs w:val="0"/>
          <w:color w:val="auto"/>
          <w:sz w:val="32"/>
          <w:szCs w:val="32"/>
          <w:lang w:val="en-US" w:eastAsia="zh-CN"/>
        </w:rPr>
        <w:t>董某</w:t>
      </w:r>
      <w:r>
        <w:rPr>
          <w:rFonts w:hint="eastAsia" w:ascii="仿宋_GB2312" w:hAnsi="仿宋_GB2312" w:eastAsia="仿宋_GB2312" w:cs="仿宋_GB2312"/>
          <w:color w:val="auto"/>
          <w:szCs w:val="32"/>
        </w:rPr>
        <w:t>不服被申请人佛山市公安局三水分局交通警察大队</w:t>
      </w:r>
      <w:r>
        <w:rPr>
          <w:rFonts w:hint="eastAsia" w:ascii="仿宋_GB2312" w:hAnsi="仿宋_GB2312" w:eastAsia="仿宋_GB2312" w:cs="仿宋_GB2312"/>
          <w:color w:val="auto"/>
          <w:szCs w:val="32"/>
          <w:lang w:eastAsia="zh-CN"/>
        </w:rPr>
        <w:t>于2023年</w:t>
      </w:r>
      <w:r>
        <w:rPr>
          <w:rFonts w:hint="eastAsia" w:cs="仿宋_GB2312"/>
          <w:color w:val="auto"/>
          <w:szCs w:val="32"/>
          <w:lang w:val="en-US" w:eastAsia="zh-CN"/>
        </w:rPr>
        <w:t>7</w:t>
      </w:r>
      <w:r>
        <w:rPr>
          <w:rFonts w:hint="eastAsia" w:ascii="仿宋_GB2312" w:hAnsi="仿宋_GB2312" w:eastAsia="仿宋_GB2312" w:cs="仿宋_GB2312"/>
          <w:color w:val="auto"/>
          <w:szCs w:val="32"/>
          <w:lang w:eastAsia="zh-CN"/>
        </w:rPr>
        <w:t>月2</w:t>
      </w:r>
      <w:r>
        <w:rPr>
          <w:rFonts w:hint="eastAsia" w:cs="仿宋_GB2312"/>
          <w:color w:val="auto"/>
          <w:szCs w:val="32"/>
          <w:lang w:val="en-US" w:eastAsia="zh-CN"/>
        </w:rPr>
        <w:t>4</w:t>
      </w:r>
      <w:r>
        <w:rPr>
          <w:rFonts w:hint="eastAsia" w:ascii="仿宋_GB2312" w:hAnsi="仿宋_GB2312" w:eastAsia="仿宋_GB2312" w:cs="仿宋_GB2312"/>
          <w:color w:val="auto"/>
          <w:szCs w:val="32"/>
          <w:lang w:eastAsia="zh-CN"/>
        </w:rPr>
        <w:t>日作出的《公安交通管理简易程序处罚决定书》</w:t>
      </w:r>
      <w:r>
        <w:rPr>
          <w:rFonts w:hint="eastAsia" w:cs="仿宋_GB2312"/>
          <w:color w:val="auto"/>
          <w:szCs w:val="32"/>
          <w:lang w:eastAsia="zh-CN"/>
        </w:rPr>
        <w:t>（</w:t>
      </w:r>
      <w:r>
        <w:rPr>
          <w:rFonts w:hint="eastAsia" w:ascii="仿宋_GB2312" w:hAnsi="仿宋_GB2312" w:eastAsia="仿宋_GB2312" w:cs="仿宋_GB2312"/>
          <w:color w:val="auto"/>
          <w:szCs w:val="32"/>
          <w:lang w:eastAsia="zh-CN"/>
        </w:rPr>
        <w:t>编号</w:t>
      </w:r>
      <w:r>
        <w:rPr>
          <w:rFonts w:hint="eastAsia" w:cs="仿宋_GB2312"/>
          <w:color w:val="auto"/>
          <w:szCs w:val="32"/>
          <w:lang w:eastAsia="zh-CN"/>
        </w:rPr>
        <w:t>：</w:t>
      </w:r>
      <w:r>
        <w:rPr>
          <w:rFonts w:hint="eastAsia" w:ascii="仿宋_GB2312" w:hAnsi="仿宋_GB2312" w:eastAsia="仿宋_GB2312" w:cs="仿宋_GB2312"/>
          <w:color w:val="auto"/>
          <w:szCs w:val="32"/>
          <w:lang w:val="en-US" w:eastAsia="zh-CN"/>
        </w:rPr>
        <w:t>4406071933</w:t>
      </w:r>
      <w:r>
        <w:rPr>
          <w:rFonts w:hint="eastAsia" w:cs="仿宋_GB2312"/>
          <w:color w:val="auto"/>
          <w:szCs w:val="32"/>
          <w:lang w:val="en-US" w:eastAsia="zh-CN"/>
        </w:rPr>
        <w:t>131592</w:t>
      </w:r>
      <w:r>
        <w:rPr>
          <w:rFonts w:hint="eastAsia" w:ascii="仿宋_GB2312" w:hAnsi="仿宋_GB2312" w:eastAsia="仿宋_GB2312" w:cs="仿宋_GB2312"/>
          <w:color w:val="auto"/>
          <w:szCs w:val="32"/>
          <w:lang w:val="en-US" w:eastAsia="zh-CN"/>
        </w:rPr>
        <w:t>，以下</w:t>
      </w:r>
      <w:r>
        <w:rPr>
          <w:rFonts w:hint="eastAsia" w:cs="仿宋_GB2312"/>
          <w:color w:val="auto"/>
          <w:szCs w:val="32"/>
          <w:lang w:val="en-US" w:eastAsia="zh-CN"/>
        </w:rPr>
        <w:t>简</w:t>
      </w:r>
      <w:r>
        <w:rPr>
          <w:rFonts w:hint="eastAsia" w:ascii="仿宋_GB2312" w:hAnsi="仿宋_GB2312" w:eastAsia="仿宋_GB2312" w:cs="仿宋_GB2312"/>
          <w:color w:val="auto"/>
          <w:szCs w:val="32"/>
          <w:lang w:val="en-US" w:eastAsia="zh-CN"/>
        </w:rPr>
        <w:t>称</w:t>
      </w:r>
      <w:r>
        <w:rPr>
          <w:rFonts w:hint="eastAsia" w:ascii="仿宋_GB2312" w:hAnsi="仿宋_GB2312" w:eastAsia="仿宋_GB2312" w:cs="仿宋_GB2312"/>
          <w:color w:val="auto"/>
          <w:szCs w:val="32"/>
        </w:rPr>
        <w:t>《</w:t>
      </w:r>
      <w:r>
        <w:rPr>
          <w:rFonts w:hint="eastAsia" w:ascii="仿宋_GB2312" w:hAnsi="仿宋_GB2312" w:eastAsia="仿宋_GB2312" w:cs="仿宋_GB2312"/>
          <w:color w:val="auto"/>
          <w:szCs w:val="32"/>
          <w:lang w:eastAsia="zh-CN"/>
        </w:rPr>
        <w:t>处罚决定书</w:t>
      </w:r>
      <w:r>
        <w:rPr>
          <w:rFonts w:hint="eastAsia" w:ascii="仿宋_GB2312" w:hAnsi="仿宋_GB2312" w:eastAsia="仿宋_GB2312" w:cs="仿宋_GB2312"/>
          <w:color w:val="auto"/>
          <w:szCs w:val="32"/>
        </w:rPr>
        <w:t>》</w:t>
      </w:r>
      <w:r>
        <w:rPr>
          <w:rFonts w:hint="eastAsia" w:ascii="仿宋_GB2312" w:hAnsi="仿宋_GB2312" w:eastAsia="仿宋_GB2312" w:cs="仿宋_GB2312"/>
          <w:color w:val="auto"/>
          <w:szCs w:val="32"/>
          <w:lang w:eastAsia="zh-CN"/>
        </w:rPr>
        <w:t>），于2023年</w:t>
      </w:r>
      <w:r>
        <w:rPr>
          <w:rFonts w:hint="eastAsia" w:cs="仿宋_GB2312"/>
          <w:color w:val="auto"/>
          <w:szCs w:val="32"/>
          <w:lang w:val="en-US" w:eastAsia="zh-CN"/>
        </w:rPr>
        <w:t>7</w:t>
      </w:r>
      <w:r>
        <w:rPr>
          <w:rFonts w:hint="eastAsia" w:ascii="仿宋_GB2312" w:hAnsi="仿宋_GB2312" w:eastAsia="仿宋_GB2312" w:cs="仿宋_GB2312"/>
          <w:color w:val="auto"/>
          <w:szCs w:val="32"/>
          <w:lang w:eastAsia="zh-CN"/>
        </w:rPr>
        <w:t>月2</w:t>
      </w:r>
      <w:r>
        <w:rPr>
          <w:rFonts w:hint="eastAsia" w:cs="仿宋_GB2312"/>
          <w:color w:val="auto"/>
          <w:szCs w:val="32"/>
          <w:lang w:val="en-US" w:eastAsia="zh-CN"/>
        </w:rPr>
        <w:t>4</w:t>
      </w:r>
      <w:r>
        <w:rPr>
          <w:rFonts w:hint="eastAsia" w:ascii="仿宋_GB2312" w:hAnsi="仿宋_GB2312" w:eastAsia="仿宋_GB2312" w:cs="仿宋_GB2312"/>
          <w:color w:val="auto"/>
          <w:szCs w:val="32"/>
          <w:lang w:eastAsia="zh-CN"/>
        </w:rPr>
        <w:t>日</w:t>
      </w:r>
      <w:r>
        <w:rPr>
          <w:rFonts w:hint="eastAsia" w:ascii="仿宋_GB2312" w:hAnsi="仿宋_GB2312" w:eastAsia="仿宋_GB2312" w:cs="仿宋_GB2312"/>
          <w:color w:val="auto"/>
          <w:szCs w:val="32"/>
        </w:rPr>
        <w:t>向本府提出行政复议申请</w:t>
      </w:r>
      <w:r>
        <w:rPr>
          <w:rFonts w:hint="eastAsia" w:ascii="仿宋_GB2312" w:hAnsi="仿宋_GB2312" w:eastAsia="仿宋_GB2312" w:cs="仿宋_GB2312"/>
          <w:color w:val="auto"/>
          <w:szCs w:val="32"/>
          <w:lang w:eastAsia="zh-CN"/>
        </w:rPr>
        <w:t>。</w:t>
      </w:r>
      <w:r>
        <w:rPr>
          <w:rFonts w:hint="eastAsia" w:ascii="仿宋_GB2312" w:hAnsi="仿宋_GB2312" w:eastAsia="仿宋_GB2312" w:cs="仿宋_GB2312"/>
          <w:color w:val="auto"/>
          <w:szCs w:val="32"/>
        </w:rPr>
        <w:t>本府于</w:t>
      </w:r>
      <w:r>
        <w:rPr>
          <w:rFonts w:hint="eastAsia" w:ascii="仿宋_GB2312" w:hAnsi="仿宋_GB2312" w:eastAsia="仿宋_GB2312" w:cs="仿宋_GB2312"/>
          <w:color w:val="auto"/>
          <w:szCs w:val="32"/>
          <w:lang w:val="en-US" w:eastAsia="zh-CN"/>
        </w:rPr>
        <w:t>同</w:t>
      </w:r>
      <w:r>
        <w:rPr>
          <w:rFonts w:hint="eastAsia" w:ascii="仿宋_GB2312" w:hAnsi="仿宋_GB2312" w:eastAsia="仿宋_GB2312" w:cs="仿宋_GB2312"/>
          <w:color w:val="auto"/>
          <w:szCs w:val="32"/>
        </w:rPr>
        <w:t>日依法予以受理</w:t>
      </w:r>
      <w:r>
        <w:rPr>
          <w:rFonts w:hint="eastAsia" w:cs="仿宋_GB2312"/>
          <w:color w:val="auto"/>
          <w:szCs w:val="32"/>
          <w:lang w:eastAsia="zh-CN"/>
        </w:rPr>
        <w:t>。</w:t>
      </w:r>
      <w:r>
        <w:rPr>
          <w:rFonts w:hint="eastAsia" w:ascii="仿宋_GB2312" w:hAnsi="仿宋_GB2312" w:eastAsia="仿宋_GB2312" w:cs="仿宋_GB2312"/>
          <w:color w:val="auto"/>
          <w:szCs w:val="32"/>
        </w:rPr>
        <w:t>现已审查终结。</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Cs w:val="32"/>
        </w:rPr>
      </w:pPr>
      <w:r>
        <w:rPr>
          <w:rFonts w:hint="eastAsia" w:ascii="仿宋_GB2312" w:hAnsi="仿宋_GB2312" w:eastAsia="仿宋_GB2312" w:cs="仿宋_GB2312"/>
          <w:b/>
          <w:bCs/>
          <w:color w:val="auto"/>
          <w:szCs w:val="32"/>
        </w:rPr>
        <w:t>申请人请求：</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撤销《处罚决定书》。</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Cs w:val="32"/>
        </w:rPr>
      </w:pPr>
      <w:r>
        <w:rPr>
          <w:rFonts w:hint="eastAsia" w:ascii="仿宋_GB2312" w:hAnsi="仿宋_GB2312" w:eastAsia="仿宋_GB2312" w:cs="仿宋_GB2312"/>
          <w:b/>
          <w:bCs/>
          <w:color w:val="auto"/>
          <w:szCs w:val="32"/>
        </w:rPr>
        <w:t>申请人称：</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Cs w:val="32"/>
          <w:lang w:val="en-US" w:eastAsia="zh-CN"/>
        </w:rPr>
      </w:pPr>
      <w:r>
        <w:rPr>
          <w:rFonts w:hint="eastAsia" w:cs="仿宋_GB2312"/>
          <w:b w:val="0"/>
          <w:bCs w:val="0"/>
          <w:color w:val="auto"/>
          <w:szCs w:val="32"/>
          <w:lang w:val="en-US" w:eastAsia="zh-CN"/>
        </w:rPr>
        <w:t>申请人当时突发哮喘而闯红灯。闯红灯后，申请人马上停下、打了双闪灯，希望相关部门体谅。</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Cs w:val="32"/>
        </w:rPr>
      </w:pPr>
      <w:r>
        <w:rPr>
          <w:rFonts w:hint="eastAsia" w:ascii="仿宋_GB2312" w:hAnsi="仿宋_GB2312" w:eastAsia="仿宋_GB2312" w:cs="仿宋_GB2312"/>
          <w:b/>
          <w:bCs/>
          <w:color w:val="auto"/>
          <w:szCs w:val="32"/>
        </w:rPr>
        <w:t>被申请人提交了《行政复议答复书》及相关证据材料。</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Cs w:val="32"/>
        </w:rPr>
      </w:pPr>
      <w:r>
        <w:rPr>
          <w:rFonts w:hint="eastAsia" w:ascii="仿宋_GB2312" w:hAnsi="仿宋_GB2312" w:eastAsia="仿宋_GB2312" w:cs="仿宋_GB2312"/>
          <w:b/>
          <w:bCs/>
          <w:color w:val="auto"/>
          <w:szCs w:val="32"/>
        </w:rPr>
        <w:t>被申请人答复称：</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一、申请人的违法事实及对其处罚的证据和法律依据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2023年</w:t>
      </w:r>
      <w:r>
        <w:rPr>
          <w:rFonts w:hint="eastAsia" w:cs="仿宋_GB2312"/>
          <w:color w:val="auto"/>
          <w:sz w:val="32"/>
          <w:szCs w:val="32"/>
          <w:lang w:eastAsia="zh-CN"/>
        </w:rPr>
        <w:t>7月19日10时16分，</w:t>
      </w:r>
      <w:r>
        <w:rPr>
          <w:rFonts w:hint="eastAsia" w:ascii="仿宋_GB2312" w:hAnsi="仿宋_GB2312" w:eastAsia="仿宋_GB2312" w:cs="仿宋_GB2312"/>
          <w:color w:val="auto"/>
          <w:sz w:val="32"/>
          <w:szCs w:val="32"/>
          <w:lang w:eastAsia="zh-CN"/>
        </w:rPr>
        <w:t>申请人驾驶号牌为</w:t>
      </w:r>
      <w:r>
        <w:rPr>
          <w:rFonts w:hint="eastAsia" w:cs="仿宋_GB2312"/>
          <w:color w:val="auto"/>
          <w:sz w:val="32"/>
          <w:szCs w:val="32"/>
          <w:lang w:eastAsia="zh-CN"/>
        </w:rPr>
        <w:t>***</w:t>
      </w:r>
      <w:r>
        <w:rPr>
          <w:rFonts w:hint="eastAsia" w:ascii="仿宋_GB2312" w:hAnsi="仿宋_GB2312" w:eastAsia="仿宋_GB2312" w:cs="仿宋_GB2312"/>
          <w:color w:val="auto"/>
          <w:sz w:val="32"/>
          <w:szCs w:val="32"/>
          <w:lang w:val="en-US" w:eastAsia="zh-CN"/>
        </w:rPr>
        <w:t>小型轿车在</w:t>
      </w:r>
      <w:r>
        <w:rPr>
          <w:rFonts w:hint="eastAsia" w:ascii="仿宋_GB2312" w:hAnsi="仿宋_GB2312" w:eastAsia="仿宋_GB2312" w:cs="仿宋_GB2312"/>
          <w:color w:val="auto"/>
          <w:sz w:val="32"/>
          <w:szCs w:val="32"/>
          <w:lang w:eastAsia="zh-CN"/>
        </w:rPr>
        <w:t>佛山市三水区</w:t>
      </w:r>
      <w:r>
        <w:rPr>
          <w:rFonts w:hint="eastAsia" w:cs="仿宋_GB2312"/>
          <w:color w:val="auto"/>
          <w:sz w:val="32"/>
          <w:szCs w:val="32"/>
          <w:lang w:eastAsia="zh-CN"/>
        </w:rPr>
        <w:t>云东海街道映海路与明海路路口</w:t>
      </w:r>
      <w:r>
        <w:rPr>
          <w:rFonts w:hint="eastAsia" w:ascii="仿宋_GB2312" w:hAnsi="仿宋_GB2312" w:eastAsia="仿宋_GB2312" w:cs="仿宋_GB2312"/>
          <w:color w:val="auto"/>
          <w:sz w:val="32"/>
          <w:szCs w:val="32"/>
          <w:lang w:eastAsia="zh-CN"/>
        </w:rPr>
        <w:t>路段，被固定式</w:t>
      </w:r>
      <w:r>
        <w:rPr>
          <w:rFonts w:hint="eastAsia" w:ascii="仿宋_GB2312" w:hAnsi="仿宋_GB2312" w:eastAsia="仿宋_GB2312" w:cs="仿宋_GB2312"/>
          <w:color w:val="auto"/>
          <w:sz w:val="32"/>
          <w:szCs w:val="32"/>
        </w:rPr>
        <w:t>抓拍设备</w:t>
      </w:r>
      <w:r>
        <w:rPr>
          <w:rFonts w:hint="eastAsia" w:ascii="仿宋_GB2312" w:hAnsi="仿宋_GB2312" w:eastAsia="仿宋_GB2312" w:cs="仿宋_GB2312"/>
          <w:color w:val="auto"/>
          <w:sz w:val="32"/>
          <w:szCs w:val="32"/>
          <w:lang w:eastAsia="zh-CN"/>
        </w:rPr>
        <w:t>记录违反道路交通信号灯通行，违反了</w:t>
      </w:r>
      <w:r>
        <w:rPr>
          <w:rFonts w:hint="eastAsia" w:ascii="仿宋_GB2312" w:hAnsi="仿宋_GB2312" w:eastAsia="仿宋_GB2312" w:cs="仿宋_GB2312"/>
          <w:color w:val="auto"/>
          <w:sz w:val="32"/>
          <w:szCs w:val="32"/>
        </w:rPr>
        <w:t>《中华人民共和国道路交通安全法》第</w:t>
      </w:r>
      <w:r>
        <w:rPr>
          <w:rFonts w:hint="eastAsia" w:ascii="仿宋_GB2312" w:hAnsi="仿宋_GB2312" w:eastAsia="仿宋_GB2312" w:cs="仿宋_GB2312"/>
          <w:color w:val="auto"/>
          <w:sz w:val="32"/>
          <w:szCs w:val="32"/>
          <w:lang w:eastAsia="zh-CN"/>
        </w:rPr>
        <w:t>三十八</w:t>
      </w:r>
      <w:r>
        <w:rPr>
          <w:rFonts w:hint="eastAsia" w:ascii="仿宋_GB2312" w:hAnsi="仿宋_GB2312" w:eastAsia="仿宋_GB2312" w:cs="仿宋_GB2312"/>
          <w:color w:val="auto"/>
          <w:sz w:val="32"/>
          <w:szCs w:val="32"/>
        </w:rPr>
        <w:t>条</w:t>
      </w:r>
      <w:r>
        <w:rPr>
          <w:rFonts w:hint="eastAsia" w:cs="仿宋_GB2312"/>
          <w:color w:val="auto"/>
          <w:sz w:val="32"/>
          <w:szCs w:val="32"/>
          <w:lang w:eastAsia="zh-CN"/>
        </w:rPr>
        <w:t>、第九十条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《中华人民共和国道路交通安全法</w:t>
      </w:r>
      <w:r>
        <w:rPr>
          <w:rFonts w:hint="eastAsia" w:ascii="仿宋_GB2312" w:hAnsi="仿宋_GB2312" w:eastAsia="仿宋_GB2312" w:cs="仿宋_GB2312"/>
          <w:color w:val="auto"/>
          <w:sz w:val="32"/>
          <w:szCs w:val="32"/>
          <w:lang w:eastAsia="zh-CN"/>
        </w:rPr>
        <w:t>实施条例</w:t>
      </w: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三十八</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eastAsia="zh-CN"/>
        </w:rPr>
        <w:t>、第四十条、第四十一条、第四十二</w:t>
      </w:r>
      <w:r>
        <w:rPr>
          <w:rFonts w:hint="eastAsia" w:cs="仿宋_GB2312"/>
          <w:color w:val="auto"/>
          <w:sz w:val="32"/>
          <w:szCs w:val="32"/>
          <w:lang w:val="en-US" w:eastAsia="zh-CN"/>
        </w:rPr>
        <w:t>条</w:t>
      </w:r>
      <w:r>
        <w:rPr>
          <w:rFonts w:hint="eastAsia" w:ascii="仿宋_GB2312" w:hAnsi="仿宋_GB2312" w:eastAsia="仿宋_GB2312" w:cs="仿宋_GB2312"/>
          <w:color w:val="auto"/>
          <w:sz w:val="32"/>
          <w:szCs w:val="32"/>
          <w:lang w:eastAsia="zh-CN"/>
        </w:rPr>
        <w:t>、第四十三条</w:t>
      </w:r>
      <w:r>
        <w:rPr>
          <w:rFonts w:hint="eastAsia" w:ascii="仿宋_GB2312" w:hAnsi="仿宋_GB2312" w:eastAsia="仿宋_GB2312" w:cs="仿宋_GB2312"/>
          <w:color w:val="auto"/>
          <w:sz w:val="32"/>
          <w:szCs w:val="32"/>
        </w:rPr>
        <w:t>之规定</w:t>
      </w:r>
      <w:r>
        <w:rPr>
          <w:rFonts w:hint="eastAsia" w:ascii="仿宋_GB2312" w:hAnsi="仿宋_GB2312" w:eastAsia="仿宋_GB2312" w:cs="仿宋_GB2312"/>
          <w:color w:val="auto"/>
          <w:sz w:val="32"/>
          <w:szCs w:val="32"/>
          <w:lang w:eastAsia="zh-CN"/>
        </w:rPr>
        <w:t>。</w:t>
      </w:r>
      <w:r>
        <w:rPr>
          <w:rFonts w:hint="eastAsia" w:cs="仿宋_GB2312"/>
          <w:color w:val="auto"/>
          <w:sz w:val="32"/>
          <w:szCs w:val="32"/>
          <w:lang w:val="en-US" w:eastAsia="zh-CN"/>
        </w:rPr>
        <w:t>对该违章于2023年7月20日系统录入后，</w:t>
      </w:r>
      <w:r>
        <w:rPr>
          <w:rFonts w:hint="eastAsia" w:ascii="仿宋_GB2312" w:hAnsi="仿宋_GB2312" w:eastAsia="仿宋_GB2312" w:cs="仿宋_GB2312"/>
          <w:color w:val="auto"/>
          <w:sz w:val="32"/>
          <w:szCs w:val="32"/>
          <w:lang w:val="en-US" w:eastAsia="zh-CN"/>
        </w:rPr>
        <w:t>2023年</w:t>
      </w:r>
      <w:r>
        <w:rPr>
          <w:rFonts w:hint="eastAsia" w:cs="仿宋_GB2312"/>
          <w:color w:val="auto"/>
          <w:sz w:val="32"/>
          <w:szCs w:val="32"/>
          <w:lang w:val="en-US" w:eastAsia="zh-CN"/>
        </w:rPr>
        <w:t>7</w:t>
      </w:r>
      <w:r>
        <w:rPr>
          <w:rFonts w:hint="eastAsia" w:ascii="仿宋_GB2312" w:hAnsi="仿宋_GB2312" w:eastAsia="仿宋_GB2312" w:cs="仿宋_GB2312"/>
          <w:color w:val="auto"/>
          <w:sz w:val="32"/>
          <w:szCs w:val="32"/>
          <w:lang w:val="en-US" w:eastAsia="zh-CN"/>
        </w:rPr>
        <w:t>月2</w:t>
      </w:r>
      <w:r>
        <w:rPr>
          <w:rFonts w:hint="eastAsia" w:cs="仿宋_GB2312"/>
          <w:color w:val="auto"/>
          <w:sz w:val="32"/>
          <w:szCs w:val="32"/>
          <w:lang w:val="en-US" w:eastAsia="zh-CN"/>
        </w:rPr>
        <w:t>4</w:t>
      </w:r>
      <w:r>
        <w:rPr>
          <w:rFonts w:hint="eastAsia" w:ascii="仿宋_GB2312" w:hAnsi="仿宋_GB2312" w:eastAsia="仿宋_GB2312" w:cs="仿宋_GB2312"/>
          <w:color w:val="auto"/>
          <w:sz w:val="32"/>
          <w:szCs w:val="32"/>
          <w:lang w:val="en-US" w:eastAsia="zh-CN"/>
        </w:rPr>
        <w:t>日被申请人向</w:t>
      </w:r>
      <w:r>
        <w:rPr>
          <w:rFonts w:hint="eastAsia" w:ascii="仿宋_GB2312" w:hAnsi="仿宋_GB2312" w:eastAsia="仿宋_GB2312" w:cs="仿宋_GB2312"/>
          <w:color w:val="auto"/>
          <w:sz w:val="32"/>
          <w:szCs w:val="32"/>
          <w:lang w:eastAsia="zh-CN"/>
        </w:rPr>
        <w:t>申请人</w:t>
      </w:r>
      <w:r>
        <w:rPr>
          <w:rFonts w:hint="eastAsia" w:ascii="仿宋_GB2312" w:hAnsi="仿宋_GB2312" w:eastAsia="仿宋_GB2312" w:cs="仿宋_GB2312"/>
          <w:color w:val="auto"/>
          <w:sz w:val="32"/>
          <w:szCs w:val="32"/>
        </w:rPr>
        <w:t>开具了</w:t>
      </w:r>
      <w:r>
        <w:rPr>
          <w:rFonts w:hint="eastAsia" w:ascii="仿宋_GB2312" w:hAnsi="仿宋_GB2312" w:eastAsia="仿宋_GB2312" w:cs="仿宋_GB2312"/>
          <w:color w:val="auto"/>
          <w:sz w:val="32"/>
          <w:szCs w:val="32"/>
          <w:lang w:eastAsia="zh-CN"/>
        </w:rPr>
        <w:t>《处罚决定书》</w:t>
      </w:r>
      <w:r>
        <w:rPr>
          <w:rFonts w:hint="eastAsia" w:ascii="仿宋_GB2312" w:hAnsi="仿宋_GB2312" w:eastAsia="仿宋_GB2312" w:cs="仿宋_GB2312"/>
          <w:color w:val="auto"/>
          <w:sz w:val="32"/>
          <w:szCs w:val="32"/>
          <w:lang w:val="en-US" w:eastAsia="zh-CN"/>
        </w:rPr>
        <w:t>。被申请人已</w:t>
      </w:r>
      <w:r>
        <w:rPr>
          <w:rFonts w:hint="eastAsia" w:ascii="仿宋_GB2312" w:hAnsi="仿宋_GB2312" w:eastAsia="仿宋_GB2312" w:cs="仿宋_GB2312"/>
          <w:color w:val="auto"/>
          <w:sz w:val="32"/>
          <w:szCs w:val="32"/>
        </w:rPr>
        <w:t>告知其申请</w:t>
      </w:r>
      <w:r>
        <w:rPr>
          <w:rFonts w:hint="eastAsia" w:cs="仿宋_GB2312"/>
          <w:color w:val="auto"/>
          <w:sz w:val="32"/>
          <w:szCs w:val="32"/>
          <w:lang w:val="en-US" w:eastAsia="zh-CN"/>
        </w:rPr>
        <w:t>行政</w:t>
      </w:r>
      <w:r>
        <w:rPr>
          <w:rFonts w:hint="eastAsia" w:ascii="仿宋_GB2312" w:hAnsi="仿宋_GB2312" w:eastAsia="仿宋_GB2312" w:cs="仿宋_GB2312"/>
          <w:color w:val="auto"/>
          <w:sz w:val="32"/>
          <w:szCs w:val="32"/>
        </w:rPr>
        <w:t>复议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诉讼的途径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并</w:t>
      </w:r>
      <w:r>
        <w:rPr>
          <w:rFonts w:hint="eastAsia" w:ascii="仿宋_GB2312" w:hAnsi="仿宋_GB2312" w:eastAsia="仿宋_GB2312" w:cs="仿宋_GB2312"/>
          <w:color w:val="auto"/>
          <w:sz w:val="32"/>
          <w:szCs w:val="32"/>
          <w:lang w:eastAsia="zh-CN"/>
        </w:rPr>
        <w:t>根据</w:t>
      </w:r>
      <w:r>
        <w:rPr>
          <w:rFonts w:hint="eastAsia" w:ascii="仿宋_GB2312" w:hAnsi="仿宋_GB2312" w:eastAsia="仿宋_GB2312" w:cs="仿宋_GB2312"/>
          <w:color w:val="auto"/>
          <w:sz w:val="32"/>
          <w:szCs w:val="32"/>
        </w:rPr>
        <w:t>《中华人民共和国道路交通安全法》</w:t>
      </w:r>
      <w:r>
        <w:rPr>
          <w:rFonts w:hint="eastAsia" w:ascii="仿宋_GB2312" w:hAnsi="仿宋_GB2312" w:eastAsia="仿宋_GB2312" w:cs="仿宋_GB2312"/>
          <w:color w:val="auto"/>
          <w:sz w:val="32"/>
          <w:szCs w:val="32"/>
          <w:lang w:eastAsia="zh-CN"/>
        </w:rPr>
        <w:t>第九十条、第一百一十四条</w:t>
      </w:r>
      <w:r>
        <w:rPr>
          <w:rFonts w:hint="eastAsia" w:cs="仿宋_GB2312"/>
          <w:color w:val="auto"/>
          <w:sz w:val="32"/>
          <w:szCs w:val="32"/>
          <w:lang w:val="en-US" w:eastAsia="zh-CN"/>
        </w:rPr>
        <w:t>，</w:t>
      </w:r>
      <w:r>
        <w:rPr>
          <w:rFonts w:hint="eastAsia" w:ascii="仿宋_GB2312" w:hAnsi="仿宋_GB2312" w:eastAsia="仿宋_GB2312" w:cs="仿宋_GB2312"/>
          <w:color w:val="auto"/>
          <w:sz w:val="32"/>
          <w:szCs w:val="32"/>
        </w:rPr>
        <w:t>《广东省道路交通安全条例》第五十九条第</w:t>
      </w:r>
      <w:r>
        <w:rPr>
          <w:rFonts w:hint="eastAsia" w:ascii="仿宋_GB2312" w:hAnsi="仿宋_GB2312" w:eastAsia="仿宋_GB2312" w:cs="仿宋_GB2312"/>
          <w:color w:val="auto"/>
          <w:sz w:val="32"/>
          <w:szCs w:val="32"/>
          <w:lang w:eastAsia="zh-CN"/>
        </w:rPr>
        <w:t>一款第（七）</w:t>
      </w:r>
      <w:r>
        <w:rPr>
          <w:rFonts w:hint="eastAsia" w:ascii="仿宋_GB2312" w:hAnsi="仿宋_GB2312" w:eastAsia="仿宋_GB2312" w:cs="仿宋_GB2312"/>
          <w:color w:val="auto"/>
          <w:sz w:val="32"/>
          <w:szCs w:val="32"/>
        </w:rPr>
        <w:t>项</w:t>
      </w:r>
      <w:r>
        <w:rPr>
          <w:rFonts w:hint="eastAsia" w:ascii="仿宋_GB2312" w:hAnsi="仿宋_GB2312" w:eastAsia="仿宋_GB2312" w:cs="仿宋_GB2312"/>
          <w:color w:val="auto"/>
          <w:sz w:val="32"/>
          <w:szCs w:val="32"/>
          <w:lang w:eastAsia="zh-CN"/>
        </w:rPr>
        <w:t>之规定，予以</w:t>
      </w:r>
      <w:r>
        <w:rPr>
          <w:rFonts w:hint="eastAsia" w:ascii="仿宋_GB2312" w:hAnsi="仿宋_GB2312" w:eastAsia="仿宋_GB2312" w:cs="仿宋_GB2312"/>
          <w:color w:val="auto"/>
          <w:sz w:val="32"/>
          <w:szCs w:val="32"/>
        </w:rPr>
        <w:t>二百元罚款</w:t>
      </w:r>
      <w:r>
        <w:rPr>
          <w:rFonts w:hint="eastAsia" w:cs="仿宋_GB2312"/>
          <w:color w:val="auto"/>
          <w:sz w:val="32"/>
          <w:szCs w:val="32"/>
          <w:lang w:eastAsia="zh-CN"/>
        </w:rPr>
        <w:t>，</w:t>
      </w:r>
      <w:r>
        <w:rPr>
          <w:rFonts w:hint="eastAsia" w:ascii="仿宋_GB2312" w:hAnsi="仿宋_GB2312" w:eastAsia="仿宋_GB2312" w:cs="仿宋_GB2312"/>
          <w:color w:val="auto"/>
          <w:sz w:val="32"/>
          <w:szCs w:val="32"/>
          <w:lang w:eastAsia="zh-CN"/>
        </w:rPr>
        <w:t>记</w:t>
      </w:r>
      <w:r>
        <w:rPr>
          <w:rFonts w:hint="eastAsia" w:ascii="仿宋_GB2312" w:hAnsi="仿宋_GB2312" w:eastAsia="仿宋_GB2312" w:cs="仿宋_GB2312"/>
          <w:color w:val="auto"/>
          <w:sz w:val="32"/>
          <w:szCs w:val="32"/>
          <w:lang w:val="en-US" w:eastAsia="zh-CN"/>
        </w:rPr>
        <w:t>6分</w:t>
      </w:r>
      <w:r>
        <w:rPr>
          <w:rFonts w:hint="eastAsia" w:ascii="仿宋_GB2312" w:hAnsi="仿宋_GB2312" w:eastAsia="仿宋_GB2312" w:cs="仿宋_GB2312"/>
          <w:color w:val="auto"/>
          <w:sz w:val="32"/>
          <w:szCs w:val="32"/>
        </w:rPr>
        <w:t>。</w:t>
      </w:r>
      <w:r>
        <w:rPr>
          <w:rFonts w:hint="eastAsia" w:cs="仿宋_GB2312"/>
          <w:color w:val="auto"/>
          <w:sz w:val="32"/>
          <w:szCs w:val="32"/>
          <w:lang w:val="en-US" w:eastAsia="zh-CN"/>
        </w:rPr>
        <w:t>申请人有在</w:t>
      </w:r>
      <w:r>
        <w:rPr>
          <w:rFonts w:hint="eastAsia" w:ascii="仿宋_GB2312" w:hAnsi="仿宋_GB2312" w:eastAsia="仿宋_GB2312" w:cs="仿宋_GB2312"/>
          <w:color w:val="auto"/>
          <w:sz w:val="32"/>
          <w:szCs w:val="32"/>
          <w:lang w:eastAsia="zh-CN"/>
        </w:rPr>
        <w:t>《处罚决定书》</w:t>
      </w:r>
      <w:r>
        <w:rPr>
          <w:rFonts w:hint="eastAsia" w:cs="仿宋_GB2312"/>
          <w:color w:val="auto"/>
          <w:sz w:val="32"/>
          <w:szCs w:val="32"/>
          <w:lang w:val="en-US" w:eastAsia="zh-CN"/>
        </w:rPr>
        <w:t>上签名。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二、对申请人疑问的答复</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根据《道路交通信号灯设置与安装规范》（GB14886-2016）中对信号灯组合形式有明确规定，机动车信号灯、方向指示信号灯、非机动车信号灯横向安装时，灯色排列顺序由左向右应为红、黄、绿。佛山市三水区</w:t>
      </w:r>
      <w:r>
        <w:rPr>
          <w:rFonts w:hint="eastAsia" w:cs="仿宋_GB2312"/>
          <w:color w:val="auto"/>
          <w:sz w:val="32"/>
          <w:szCs w:val="32"/>
          <w:lang w:eastAsia="zh-CN"/>
        </w:rPr>
        <w:t>云东海街道映海路与明海路路口</w:t>
      </w:r>
      <w:r>
        <w:rPr>
          <w:rFonts w:hint="eastAsia" w:ascii="仿宋_GB2312" w:hAnsi="仿宋_GB2312" w:eastAsia="仿宋_GB2312" w:cs="仿宋_GB2312"/>
          <w:color w:val="auto"/>
          <w:sz w:val="32"/>
          <w:szCs w:val="32"/>
          <w:lang w:eastAsia="zh-CN"/>
        </w:rPr>
        <w:t>路段</w:t>
      </w:r>
      <w:r>
        <w:rPr>
          <w:rFonts w:hint="eastAsia" w:cs="仿宋_GB2312"/>
          <w:color w:val="auto"/>
          <w:sz w:val="32"/>
          <w:szCs w:val="32"/>
          <w:lang w:val="en-US" w:eastAsia="zh-CN"/>
        </w:rPr>
        <w:t>北往南方向的</w:t>
      </w:r>
      <w:r>
        <w:rPr>
          <w:rFonts w:hint="eastAsia" w:ascii="仿宋_GB2312" w:hAnsi="仿宋_GB2312" w:eastAsia="仿宋_GB2312" w:cs="仿宋_GB2312"/>
          <w:color w:val="auto"/>
          <w:sz w:val="32"/>
          <w:szCs w:val="32"/>
          <w:lang w:eastAsia="zh-CN"/>
        </w:rPr>
        <w:t>机动车信号灯为</w:t>
      </w:r>
      <w:r>
        <w:rPr>
          <w:rFonts w:hint="eastAsia" w:ascii="仿宋_GB2312" w:hAnsi="仿宋_GB2312" w:eastAsia="仿宋_GB2312" w:cs="仿宋_GB2312"/>
          <w:color w:val="auto"/>
          <w:sz w:val="32"/>
          <w:szCs w:val="32"/>
          <w:lang w:val="en-US" w:eastAsia="zh-CN"/>
        </w:rPr>
        <w:t>横向</w:t>
      </w:r>
      <w:r>
        <w:rPr>
          <w:rFonts w:hint="eastAsia" w:ascii="仿宋_GB2312" w:hAnsi="仿宋_GB2312" w:eastAsia="仿宋_GB2312" w:cs="仿宋_GB2312"/>
          <w:color w:val="auto"/>
          <w:sz w:val="32"/>
          <w:szCs w:val="32"/>
          <w:lang w:eastAsia="zh-CN"/>
        </w:rPr>
        <w:t>安装</w:t>
      </w:r>
      <w:r>
        <w:rPr>
          <w:rFonts w:hint="eastAsia" w:cs="仿宋_GB2312"/>
          <w:color w:val="auto"/>
          <w:sz w:val="32"/>
          <w:szCs w:val="32"/>
          <w:lang w:eastAsia="zh-CN"/>
        </w:rPr>
        <w:t>。</w:t>
      </w:r>
      <w:r>
        <w:rPr>
          <w:rFonts w:hint="eastAsia" w:ascii="仿宋_GB2312" w:hAnsi="仿宋_GB2312" w:eastAsia="仿宋_GB2312" w:cs="仿宋_GB2312"/>
          <w:color w:val="auto"/>
          <w:sz w:val="32"/>
          <w:szCs w:val="32"/>
          <w:lang w:eastAsia="zh-CN"/>
        </w:rPr>
        <w:t>根据2023年</w:t>
      </w:r>
      <w:r>
        <w:rPr>
          <w:rFonts w:hint="eastAsia" w:cs="仿宋_GB2312"/>
          <w:color w:val="auto"/>
          <w:sz w:val="32"/>
          <w:szCs w:val="32"/>
          <w:lang w:eastAsia="zh-CN"/>
        </w:rPr>
        <w:t>7月19日10时16分，</w:t>
      </w:r>
      <w:r>
        <w:rPr>
          <w:rFonts w:hint="eastAsia" w:ascii="仿宋_GB2312" w:hAnsi="仿宋_GB2312" w:eastAsia="仿宋_GB2312" w:cs="仿宋_GB2312"/>
          <w:color w:val="auto"/>
          <w:sz w:val="32"/>
          <w:szCs w:val="32"/>
          <w:lang w:eastAsia="zh-CN"/>
        </w:rPr>
        <w:t>该路口固定式交通技术监控设备提供的电子数据显示，</w:t>
      </w:r>
      <w:r>
        <w:rPr>
          <w:rFonts w:hint="eastAsia" w:cs="仿宋_GB2312"/>
          <w:color w:val="auto"/>
          <w:sz w:val="32"/>
          <w:szCs w:val="32"/>
          <w:lang w:eastAsia="zh-CN"/>
        </w:rPr>
        <w:t>***</w:t>
      </w:r>
      <w:r>
        <w:rPr>
          <w:rFonts w:hint="eastAsia" w:ascii="仿宋_GB2312" w:hAnsi="仿宋_GB2312" w:eastAsia="仿宋_GB2312" w:cs="仿宋_GB2312"/>
          <w:color w:val="auto"/>
          <w:sz w:val="32"/>
          <w:szCs w:val="32"/>
          <w:lang w:eastAsia="zh-CN"/>
        </w:rPr>
        <w:t>小型轿车在通过该路口时驶入</w:t>
      </w:r>
      <w:r>
        <w:rPr>
          <w:rFonts w:hint="eastAsia" w:ascii="仿宋_GB2312" w:hAnsi="仿宋_GB2312" w:eastAsia="仿宋_GB2312" w:cs="仿宋_GB2312"/>
          <w:color w:val="auto"/>
          <w:sz w:val="32"/>
          <w:szCs w:val="32"/>
          <w:lang w:val="en-US" w:eastAsia="zh-CN"/>
        </w:rPr>
        <w:t>直行</w:t>
      </w:r>
      <w:r>
        <w:rPr>
          <w:rFonts w:hint="eastAsia" w:cs="仿宋_GB2312"/>
          <w:color w:val="auto"/>
          <w:sz w:val="32"/>
          <w:szCs w:val="32"/>
          <w:lang w:val="en-US" w:eastAsia="zh-CN"/>
        </w:rPr>
        <w:t>右转</w:t>
      </w:r>
      <w:r>
        <w:rPr>
          <w:rFonts w:hint="eastAsia" w:ascii="仿宋_GB2312" w:hAnsi="仿宋_GB2312" w:eastAsia="仿宋_GB2312" w:cs="仿宋_GB2312"/>
          <w:color w:val="auto"/>
          <w:sz w:val="32"/>
          <w:szCs w:val="32"/>
          <w:lang w:eastAsia="zh-CN"/>
        </w:rPr>
        <w:t>车道，根据</w:t>
      </w:r>
      <w:r>
        <w:rPr>
          <w:rFonts w:hint="eastAsia" w:cs="仿宋_GB2312"/>
          <w:color w:val="auto"/>
          <w:sz w:val="32"/>
          <w:szCs w:val="32"/>
          <w:lang w:val="en-US" w:eastAsia="zh-CN"/>
        </w:rPr>
        <w:t>违法</w:t>
      </w:r>
      <w:r>
        <w:rPr>
          <w:rFonts w:hint="eastAsia" w:ascii="仿宋_GB2312" w:hAnsi="仿宋_GB2312" w:eastAsia="仿宋_GB2312" w:cs="仿宋_GB2312"/>
          <w:color w:val="auto"/>
          <w:sz w:val="32"/>
          <w:szCs w:val="32"/>
          <w:lang w:eastAsia="zh-CN"/>
        </w:rPr>
        <w:t>图片反映申请人在</w:t>
      </w:r>
      <w:r>
        <w:rPr>
          <w:rFonts w:hint="eastAsia" w:cs="仿宋_GB2312"/>
          <w:color w:val="auto"/>
          <w:sz w:val="32"/>
          <w:szCs w:val="32"/>
          <w:lang w:val="en-US" w:eastAsia="zh-CN"/>
        </w:rPr>
        <w:t>通过</w:t>
      </w:r>
      <w:r>
        <w:rPr>
          <w:rFonts w:hint="eastAsia" w:ascii="仿宋_GB2312" w:hAnsi="仿宋_GB2312" w:eastAsia="仿宋_GB2312" w:cs="仿宋_GB2312"/>
          <w:color w:val="auto"/>
          <w:sz w:val="32"/>
          <w:szCs w:val="32"/>
          <w:lang w:eastAsia="zh-CN"/>
        </w:rPr>
        <w:t>该路口时</w:t>
      </w:r>
      <w:r>
        <w:rPr>
          <w:rFonts w:hint="eastAsia" w:cs="仿宋_GB2312"/>
          <w:color w:val="auto"/>
          <w:sz w:val="32"/>
          <w:szCs w:val="32"/>
          <w:lang w:val="en-US" w:eastAsia="zh-CN"/>
        </w:rPr>
        <w:t>控制该路口的直行</w:t>
      </w:r>
      <w:r>
        <w:rPr>
          <w:rFonts w:hint="eastAsia" w:ascii="仿宋_GB2312" w:hAnsi="仿宋_GB2312" w:eastAsia="仿宋_GB2312" w:cs="仿宋_GB2312"/>
          <w:color w:val="auto"/>
          <w:sz w:val="32"/>
          <w:szCs w:val="32"/>
          <w:lang w:eastAsia="zh-CN"/>
        </w:rPr>
        <w:t>信号灯为红灯，</w:t>
      </w:r>
      <w:r>
        <w:rPr>
          <w:rFonts w:hint="eastAsia" w:ascii="仿宋_GB2312" w:hAnsi="仿宋_GB2312" w:eastAsia="仿宋_GB2312" w:cs="仿宋_GB2312"/>
          <w:color w:val="auto"/>
          <w:sz w:val="32"/>
          <w:szCs w:val="32"/>
          <w:lang w:val="en-US" w:eastAsia="zh-CN"/>
        </w:rPr>
        <w:t>直到该车辆越出停止线后直行信号灯还是红灯</w:t>
      </w:r>
      <w:r>
        <w:rPr>
          <w:rFonts w:hint="eastAsia" w:ascii="仿宋_GB2312" w:hAnsi="仿宋_GB2312" w:eastAsia="仿宋_GB2312" w:cs="仿宋_GB2312"/>
          <w:color w:val="auto"/>
          <w:sz w:val="32"/>
          <w:szCs w:val="32"/>
          <w:lang w:eastAsia="zh-CN"/>
        </w:rPr>
        <w:t>。</w:t>
      </w:r>
      <w:r>
        <w:rPr>
          <w:rFonts w:hint="eastAsia" w:cs="仿宋_GB2312"/>
          <w:color w:val="auto"/>
          <w:sz w:val="32"/>
          <w:szCs w:val="32"/>
          <w:lang w:val="en-US" w:eastAsia="zh-CN"/>
        </w:rPr>
        <w:t>驾驶员在通过该路口时应当观察清楚信号灯状态，在保证安全后再通行。申请人提出在驾驶车辆过程中发病，根据《机动车驾驶证申领和使用规定》第六十七条第一款第（五）项之规定，机动车驾驶人具有下列情形，车辆管理所应当注销其驾驶证：有器质性心脏病、癫痫病、美尼尔氏症、眩晕症、癔病、震颤麻痹、精神病、痴呆以及影响肢体活动的神经系统疾病等妨碍安全驾驶疾病的。</w:t>
      </w:r>
      <w:r>
        <w:rPr>
          <w:rFonts w:hint="eastAsia" w:ascii="仿宋_GB2312" w:hAnsi="仿宋_GB2312" w:eastAsia="仿宋_GB2312" w:cs="仿宋_GB2312"/>
          <w:color w:val="auto"/>
          <w:sz w:val="32"/>
          <w:szCs w:val="32"/>
          <w:lang w:eastAsia="zh-CN"/>
        </w:rPr>
        <w:t>因此，申请人申请撤销的事由不符合《</w:t>
      </w:r>
      <w:r>
        <w:rPr>
          <w:rFonts w:hint="eastAsia" w:cs="仿宋_GB2312"/>
          <w:color w:val="auto"/>
          <w:sz w:val="32"/>
          <w:szCs w:val="32"/>
          <w:lang w:val="en-US" w:eastAsia="zh-CN"/>
        </w:rPr>
        <w:t>道路</w:t>
      </w:r>
      <w:r>
        <w:rPr>
          <w:rFonts w:hint="eastAsia" w:ascii="仿宋_GB2312" w:hAnsi="仿宋_GB2312" w:eastAsia="仿宋_GB2312" w:cs="仿宋_GB2312"/>
          <w:color w:val="auto"/>
          <w:sz w:val="32"/>
          <w:szCs w:val="32"/>
          <w:lang w:eastAsia="zh-CN"/>
        </w:rPr>
        <w:t>交通安全违法行为处理程序规定》第二十二条规定的予以撤销的情形，于法律无据。</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Cs w:val="32"/>
        </w:rPr>
      </w:pPr>
      <w:r>
        <w:rPr>
          <w:rFonts w:hint="eastAsia" w:ascii="仿宋_GB2312" w:hAnsi="仿宋_GB2312" w:eastAsia="仿宋_GB2312" w:cs="仿宋_GB2312"/>
          <w:b/>
          <w:bCs/>
          <w:color w:val="auto"/>
          <w:szCs w:val="32"/>
        </w:rPr>
        <w:t>本府查明：</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cs="仿宋_GB2312"/>
          <w:szCs w:val="32"/>
        </w:rPr>
      </w:pPr>
      <w:r>
        <w:rPr>
          <w:rFonts w:hint="eastAsia" w:ascii="仿宋_GB2312" w:hAnsi="仿宋_GB2312" w:eastAsia="仿宋_GB2312" w:cs="仿宋_GB2312"/>
          <w:color w:val="auto"/>
          <w:sz w:val="32"/>
          <w:szCs w:val="32"/>
          <w:lang w:eastAsia="zh-CN"/>
        </w:rPr>
        <w:t>2023年</w:t>
      </w:r>
      <w:r>
        <w:rPr>
          <w:rFonts w:hint="eastAsia" w:cs="仿宋_GB2312"/>
          <w:color w:val="auto"/>
          <w:sz w:val="32"/>
          <w:szCs w:val="32"/>
          <w:lang w:eastAsia="zh-CN"/>
        </w:rPr>
        <w:t>7月19日10时16分，</w:t>
      </w:r>
      <w:r>
        <w:rPr>
          <w:rFonts w:hint="eastAsia" w:ascii="仿宋_GB2312" w:hAnsi="仿宋_GB2312" w:eastAsia="仿宋_GB2312" w:cs="仿宋_GB2312"/>
          <w:color w:val="auto"/>
          <w:sz w:val="32"/>
          <w:szCs w:val="32"/>
          <w:lang w:eastAsia="zh-CN"/>
        </w:rPr>
        <w:t>申请人驾驶号牌为</w:t>
      </w:r>
      <w:r>
        <w:rPr>
          <w:rFonts w:hint="eastAsia" w:cs="仿宋_GB2312"/>
          <w:color w:val="auto"/>
          <w:sz w:val="32"/>
          <w:szCs w:val="32"/>
          <w:lang w:eastAsia="zh-CN"/>
        </w:rPr>
        <w:t>***</w:t>
      </w:r>
      <w:r>
        <w:rPr>
          <w:rFonts w:hint="eastAsia" w:ascii="仿宋_GB2312" w:hAnsi="仿宋_GB2312" w:eastAsia="仿宋_GB2312" w:cs="仿宋_GB2312"/>
          <w:color w:val="auto"/>
          <w:sz w:val="32"/>
          <w:szCs w:val="32"/>
          <w:lang w:val="en-US" w:eastAsia="zh-CN"/>
        </w:rPr>
        <w:t>小型轿车在</w:t>
      </w:r>
      <w:r>
        <w:rPr>
          <w:rFonts w:hint="eastAsia" w:ascii="仿宋_GB2312" w:hAnsi="仿宋_GB2312" w:eastAsia="仿宋_GB2312" w:cs="仿宋_GB2312"/>
          <w:color w:val="auto"/>
          <w:sz w:val="32"/>
          <w:szCs w:val="32"/>
          <w:lang w:eastAsia="zh-CN"/>
        </w:rPr>
        <w:t>佛山市三水区</w:t>
      </w:r>
      <w:r>
        <w:rPr>
          <w:rFonts w:hint="eastAsia" w:cs="仿宋_GB2312"/>
          <w:color w:val="auto"/>
          <w:sz w:val="32"/>
          <w:szCs w:val="32"/>
          <w:lang w:eastAsia="zh-CN"/>
        </w:rPr>
        <w:t>云东海街道映海路与明海路路口</w:t>
      </w:r>
      <w:r>
        <w:rPr>
          <w:rFonts w:hint="eastAsia" w:ascii="仿宋_GB2312" w:hAnsi="仿宋_GB2312" w:eastAsia="仿宋_GB2312" w:cs="仿宋_GB2312"/>
          <w:color w:val="auto"/>
          <w:sz w:val="32"/>
          <w:szCs w:val="32"/>
          <w:lang w:eastAsia="zh-CN"/>
        </w:rPr>
        <w:t>路段</w:t>
      </w:r>
      <w:r>
        <w:rPr>
          <w:rFonts w:hint="eastAsia" w:cs="仿宋_GB2312"/>
          <w:color w:val="auto"/>
          <w:sz w:val="32"/>
          <w:szCs w:val="32"/>
          <w:lang w:eastAsia="zh-CN"/>
        </w:rPr>
        <w:t>，在直行信号灯</w:t>
      </w:r>
      <w:r>
        <w:rPr>
          <w:rFonts w:hint="eastAsia" w:cs="仿宋_GB2312"/>
          <w:color w:val="auto"/>
          <w:sz w:val="32"/>
          <w:szCs w:val="32"/>
          <w:lang w:val="en-US" w:eastAsia="zh-CN"/>
        </w:rPr>
        <w:t>为</w:t>
      </w:r>
      <w:r>
        <w:rPr>
          <w:rFonts w:hint="eastAsia" w:cs="仿宋_GB2312"/>
          <w:color w:val="auto"/>
          <w:sz w:val="32"/>
          <w:szCs w:val="32"/>
          <w:lang w:eastAsia="zh-CN"/>
        </w:rPr>
        <w:t>红灯时直行通过该路口</w:t>
      </w:r>
      <w:r>
        <w:rPr>
          <w:rFonts w:hint="eastAsia" w:ascii="仿宋_GB2312" w:hAnsi="仿宋_GB2312" w:eastAsia="仿宋_GB2312" w:cs="仿宋_GB2312"/>
          <w:color w:val="auto"/>
          <w:sz w:val="32"/>
          <w:szCs w:val="32"/>
          <w:lang w:eastAsia="zh-CN"/>
        </w:rPr>
        <w:t>，被固定式</w:t>
      </w:r>
      <w:r>
        <w:rPr>
          <w:rFonts w:hint="eastAsia" w:ascii="仿宋_GB2312" w:hAnsi="仿宋_GB2312" w:eastAsia="仿宋_GB2312" w:cs="仿宋_GB2312"/>
          <w:color w:val="auto"/>
          <w:sz w:val="32"/>
          <w:szCs w:val="32"/>
        </w:rPr>
        <w:t>抓拍设备</w:t>
      </w:r>
      <w:r>
        <w:rPr>
          <w:rFonts w:hint="eastAsia" w:ascii="仿宋_GB2312" w:hAnsi="仿宋_GB2312" w:eastAsia="仿宋_GB2312" w:cs="仿宋_GB2312"/>
          <w:color w:val="auto"/>
          <w:sz w:val="32"/>
          <w:szCs w:val="32"/>
          <w:lang w:eastAsia="zh-CN"/>
        </w:rPr>
        <w:t>记录违反道路交通信号灯通行</w:t>
      </w:r>
      <w:r>
        <w:rPr>
          <w:rFonts w:hint="eastAsia" w:cs="仿宋_GB2312"/>
          <w:color w:val="auto"/>
          <w:sz w:val="32"/>
          <w:szCs w:val="32"/>
          <w:lang w:eastAsia="zh-CN"/>
        </w:rPr>
        <w:t>。</w:t>
      </w:r>
      <w:r>
        <w:rPr>
          <w:rFonts w:hint="eastAsia" w:ascii="仿宋_GB2312" w:hAnsi="仿宋_GB2312" w:eastAsia="仿宋_GB2312" w:cs="仿宋_GB2312"/>
          <w:color w:val="auto"/>
          <w:sz w:val="32"/>
          <w:szCs w:val="32"/>
          <w:lang w:val="en-US" w:eastAsia="zh-CN"/>
        </w:rPr>
        <w:t>被申请人将上述违法信息审核后于2023年</w:t>
      </w:r>
      <w:r>
        <w:rPr>
          <w:rFonts w:hint="eastAsia" w:cs="仿宋_GB2312"/>
          <w:color w:val="auto"/>
          <w:sz w:val="32"/>
          <w:szCs w:val="32"/>
          <w:lang w:val="en-US" w:eastAsia="zh-CN"/>
        </w:rPr>
        <w:t>7</w:t>
      </w:r>
      <w:r>
        <w:rPr>
          <w:rFonts w:hint="eastAsia" w:ascii="仿宋_GB2312" w:hAnsi="仿宋_GB2312" w:eastAsia="仿宋_GB2312" w:cs="仿宋_GB2312"/>
          <w:color w:val="auto"/>
          <w:sz w:val="32"/>
          <w:szCs w:val="32"/>
          <w:lang w:val="en-US" w:eastAsia="zh-CN"/>
        </w:rPr>
        <w:t>月2</w:t>
      </w:r>
      <w:r>
        <w:rPr>
          <w:rFonts w:hint="eastAsia" w:cs="仿宋_GB2312"/>
          <w:color w:val="auto"/>
          <w:sz w:val="32"/>
          <w:szCs w:val="32"/>
          <w:lang w:val="en-US" w:eastAsia="zh-CN"/>
        </w:rPr>
        <w:t>0</w:t>
      </w:r>
      <w:r>
        <w:rPr>
          <w:rFonts w:hint="eastAsia" w:ascii="仿宋_GB2312" w:hAnsi="仿宋_GB2312" w:eastAsia="仿宋_GB2312" w:cs="仿宋_GB2312"/>
          <w:color w:val="auto"/>
          <w:sz w:val="32"/>
          <w:szCs w:val="32"/>
          <w:lang w:val="en-US" w:eastAsia="zh-CN"/>
        </w:rPr>
        <w:t>日录入道路交通违法信息管理系统。2023年</w:t>
      </w:r>
      <w:r>
        <w:rPr>
          <w:rFonts w:hint="eastAsia" w:cs="仿宋_GB2312"/>
          <w:color w:val="auto"/>
          <w:sz w:val="32"/>
          <w:szCs w:val="32"/>
          <w:lang w:val="en-US" w:eastAsia="zh-CN"/>
        </w:rPr>
        <w:t>7</w:t>
      </w:r>
      <w:r>
        <w:rPr>
          <w:rFonts w:hint="eastAsia" w:ascii="仿宋_GB2312" w:hAnsi="仿宋_GB2312" w:eastAsia="仿宋_GB2312" w:cs="仿宋_GB2312"/>
          <w:color w:val="auto"/>
          <w:sz w:val="32"/>
          <w:szCs w:val="32"/>
          <w:lang w:val="en-US" w:eastAsia="zh-CN"/>
        </w:rPr>
        <w:t>月2</w:t>
      </w:r>
      <w:r>
        <w:rPr>
          <w:rFonts w:hint="eastAsia" w:cs="仿宋_GB2312"/>
          <w:color w:val="auto"/>
          <w:sz w:val="32"/>
          <w:szCs w:val="32"/>
          <w:lang w:val="en-US" w:eastAsia="zh-CN"/>
        </w:rPr>
        <w:t>4</w:t>
      </w:r>
      <w:r>
        <w:rPr>
          <w:rFonts w:hint="eastAsia" w:ascii="仿宋_GB2312" w:hAnsi="仿宋_GB2312" w:eastAsia="仿宋_GB2312" w:cs="仿宋_GB2312"/>
          <w:color w:val="auto"/>
          <w:sz w:val="32"/>
          <w:szCs w:val="32"/>
          <w:lang w:val="en-US" w:eastAsia="zh-CN"/>
        </w:rPr>
        <w:t>日被申请人对申请人</w:t>
      </w:r>
      <w:r>
        <w:rPr>
          <w:rFonts w:hint="eastAsia" w:ascii="仿宋_GB2312" w:hAnsi="仿宋_GB2312" w:eastAsia="仿宋_GB2312" w:cs="仿宋_GB2312"/>
          <w:color w:val="auto"/>
          <w:szCs w:val="32"/>
          <w:lang w:eastAsia="zh-CN"/>
        </w:rPr>
        <w:t>适用简易程序</w:t>
      </w:r>
      <w:r>
        <w:rPr>
          <w:rFonts w:hint="eastAsia" w:ascii="仿宋_GB2312" w:hAnsi="仿宋_GB2312" w:eastAsia="仿宋_GB2312" w:cs="仿宋_GB2312"/>
          <w:color w:val="auto"/>
          <w:szCs w:val="32"/>
        </w:rPr>
        <w:t>作出罚款</w:t>
      </w:r>
      <w:r>
        <w:rPr>
          <w:rFonts w:hint="eastAsia" w:ascii="仿宋_GB2312" w:hAnsi="仿宋_GB2312" w:eastAsia="仿宋_GB2312" w:cs="仿宋_GB2312"/>
          <w:color w:val="auto"/>
          <w:szCs w:val="32"/>
          <w:lang w:eastAsia="zh-CN"/>
        </w:rPr>
        <w:t>二百</w:t>
      </w:r>
      <w:r>
        <w:rPr>
          <w:rFonts w:hint="eastAsia" w:ascii="仿宋_GB2312" w:hAnsi="仿宋_GB2312" w:eastAsia="仿宋_GB2312" w:cs="仿宋_GB2312"/>
          <w:color w:val="auto"/>
          <w:szCs w:val="32"/>
        </w:rPr>
        <w:t>元</w:t>
      </w:r>
      <w:r>
        <w:rPr>
          <w:rFonts w:hint="eastAsia" w:ascii="仿宋_GB2312" w:hAnsi="仿宋_GB2312" w:eastAsia="仿宋_GB2312" w:cs="仿宋_GB2312"/>
          <w:color w:val="auto"/>
          <w:szCs w:val="32"/>
          <w:lang w:val="en-US" w:eastAsia="zh-CN"/>
        </w:rPr>
        <w:t>的</w:t>
      </w:r>
      <w:r>
        <w:rPr>
          <w:rFonts w:hint="eastAsia" w:ascii="仿宋_GB2312" w:hAnsi="仿宋_GB2312" w:eastAsia="仿宋_GB2312" w:cs="仿宋_GB2312"/>
          <w:color w:val="auto"/>
          <w:szCs w:val="32"/>
          <w:lang w:eastAsia="zh-CN"/>
        </w:rPr>
        <w:t>行政处罚。</w:t>
      </w:r>
      <w:r>
        <w:rPr>
          <w:rFonts w:hint="eastAsia" w:hAnsi="Times New Roman"/>
          <w:color w:val="000000"/>
          <w:szCs w:val="32"/>
          <w:lang w:val="en-US" w:eastAsia="zh-CN"/>
        </w:rPr>
        <w:t>申请人有在《处罚决定书》上签名。</w:t>
      </w:r>
      <w:r>
        <w:rPr>
          <w:rFonts w:hint="eastAsia" w:cs="仿宋_GB2312"/>
          <w:szCs w:val="32"/>
        </w:rPr>
        <w:t>申请人不服，遂向本府申请行政复议。</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default" w:eastAsia="仿宋_GB2312" w:cs="仿宋_GB2312"/>
          <w:szCs w:val="32"/>
          <w:lang w:val="en-US" w:eastAsia="zh-CN"/>
        </w:rPr>
      </w:pPr>
      <w:r>
        <w:rPr>
          <w:rFonts w:hint="eastAsia" w:cs="仿宋_GB2312"/>
          <w:szCs w:val="32"/>
          <w:lang w:eastAsia="zh-CN"/>
        </w:rPr>
        <w:t>另查明，案涉路口路段</w:t>
      </w:r>
      <w:r>
        <w:rPr>
          <w:rFonts w:hint="eastAsia" w:ascii="仿宋_GB2312" w:hAnsi="仿宋_GB2312" w:eastAsia="仿宋_GB2312" w:cs="仿宋_GB2312"/>
          <w:color w:val="auto"/>
          <w:sz w:val="32"/>
          <w:szCs w:val="32"/>
          <w:lang w:eastAsia="zh-CN"/>
        </w:rPr>
        <w:t>固定式</w:t>
      </w:r>
      <w:r>
        <w:rPr>
          <w:rFonts w:hint="eastAsia" w:ascii="仿宋_GB2312" w:hAnsi="仿宋_GB2312" w:eastAsia="仿宋_GB2312" w:cs="仿宋_GB2312"/>
          <w:color w:val="auto"/>
          <w:sz w:val="32"/>
          <w:szCs w:val="32"/>
        </w:rPr>
        <w:t>抓拍设备</w:t>
      </w:r>
      <w:r>
        <w:rPr>
          <w:rFonts w:hint="eastAsia" w:cs="仿宋_GB2312"/>
          <w:color w:val="auto"/>
          <w:sz w:val="32"/>
          <w:szCs w:val="32"/>
          <w:lang w:eastAsia="zh-CN"/>
        </w:rPr>
        <w:t>设置已于</w:t>
      </w:r>
      <w:r>
        <w:rPr>
          <w:rFonts w:hint="eastAsia" w:cs="仿宋_GB2312"/>
          <w:color w:val="auto"/>
          <w:sz w:val="32"/>
          <w:szCs w:val="32"/>
          <w:lang w:val="en-US" w:eastAsia="zh-CN"/>
        </w:rPr>
        <w:t>2020年9月25日通过媒体向社会公告。</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b/>
          <w:bCs/>
          <w:color w:val="auto"/>
          <w:szCs w:val="32"/>
        </w:rPr>
      </w:pPr>
      <w:r>
        <w:rPr>
          <w:rFonts w:hint="eastAsia" w:ascii="仿宋_GB2312" w:hAnsi="仿宋_GB2312" w:eastAsia="仿宋_GB2312" w:cs="仿宋_GB2312"/>
          <w:color w:val="auto"/>
          <w:szCs w:val="32"/>
        </w:rPr>
        <w:t>以上事实</w:t>
      </w:r>
      <w:r>
        <w:rPr>
          <w:rFonts w:hint="eastAsia" w:ascii="仿宋_GB2312" w:hAnsi="仿宋_GB2312" w:eastAsia="仿宋_GB2312" w:cs="仿宋_GB2312"/>
          <w:color w:val="auto"/>
          <w:szCs w:val="32"/>
          <w:lang w:eastAsia="zh-CN"/>
        </w:rPr>
        <w:t>，</w:t>
      </w:r>
      <w:r>
        <w:rPr>
          <w:rFonts w:hint="eastAsia" w:ascii="仿宋_GB2312" w:hAnsi="仿宋_GB2312" w:eastAsia="仿宋_GB2312" w:cs="仿宋_GB2312"/>
          <w:color w:val="auto"/>
          <w:szCs w:val="32"/>
        </w:rPr>
        <w:t>有</w:t>
      </w:r>
      <w:r>
        <w:rPr>
          <w:rFonts w:hint="eastAsia" w:ascii="仿宋_GB2312" w:hAnsi="仿宋_GB2312" w:eastAsia="仿宋_GB2312" w:cs="仿宋_GB2312"/>
          <w:color w:val="auto"/>
          <w:szCs w:val="32"/>
          <w:lang w:val="en-US" w:eastAsia="zh-CN"/>
        </w:rPr>
        <w:t>四</w:t>
      </w:r>
      <w:r>
        <w:rPr>
          <w:rFonts w:hint="eastAsia" w:ascii="仿宋_GB2312" w:hAnsi="仿宋_GB2312" w:eastAsia="仿宋_GB2312" w:cs="仿宋_GB2312"/>
          <w:color w:val="auto"/>
          <w:szCs w:val="32"/>
          <w:lang w:eastAsia="zh-CN"/>
        </w:rPr>
        <w:t>张</w:t>
      </w:r>
      <w:r>
        <w:rPr>
          <w:rFonts w:hint="eastAsia" w:ascii="仿宋_GB2312" w:hAnsi="仿宋_GB2312" w:eastAsia="仿宋_GB2312" w:cs="仿宋_GB2312"/>
          <w:color w:val="auto"/>
          <w:szCs w:val="32"/>
        </w:rPr>
        <w:t>《关于车辆号牌为</w:t>
      </w:r>
      <w:r>
        <w:rPr>
          <w:rFonts w:hint="eastAsia" w:cs="仿宋_GB2312"/>
          <w:color w:val="auto"/>
          <w:sz w:val="32"/>
          <w:szCs w:val="32"/>
          <w:lang w:eastAsia="zh-CN"/>
        </w:rPr>
        <w:t>***</w:t>
      </w:r>
      <w:r>
        <w:rPr>
          <w:rFonts w:hint="eastAsia" w:ascii="仿宋_GB2312" w:hAnsi="仿宋_GB2312" w:eastAsia="仿宋_GB2312" w:cs="仿宋_GB2312"/>
          <w:color w:val="auto"/>
          <w:sz w:val="32"/>
          <w:szCs w:val="32"/>
          <w:lang w:eastAsia="zh-CN"/>
        </w:rPr>
        <w:t>小型轿车</w:t>
      </w:r>
      <w:r>
        <w:rPr>
          <w:rFonts w:hint="eastAsia" w:ascii="仿宋_GB2312" w:hAnsi="仿宋_GB2312" w:eastAsia="仿宋_GB2312" w:cs="仿宋_GB2312"/>
          <w:color w:val="auto"/>
          <w:szCs w:val="32"/>
        </w:rPr>
        <w:t>的违法现场图片</w:t>
      </w:r>
      <w:r>
        <w:rPr>
          <w:rFonts w:hint="eastAsia" w:ascii="仿宋_GB2312" w:hAnsi="仿宋_GB2312" w:eastAsia="仿宋_GB2312" w:cs="仿宋_GB2312"/>
          <w:color w:val="auto"/>
          <w:szCs w:val="32"/>
          <w:lang w:eastAsia="zh-CN"/>
        </w:rPr>
        <w:t>》、</w:t>
      </w:r>
      <w:r>
        <w:rPr>
          <w:rFonts w:hint="eastAsia" w:cs="仿宋_GB2312"/>
          <w:color w:val="auto"/>
          <w:szCs w:val="32"/>
          <w:lang w:val="en-US" w:eastAsia="zh-CN"/>
        </w:rPr>
        <w:t>电子监控记录信息图片、公告</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《处罚决定书》</w:t>
      </w:r>
      <w:r>
        <w:rPr>
          <w:rFonts w:hint="eastAsia" w:ascii="仿宋_GB2312" w:hAnsi="仿宋_GB2312" w:eastAsia="仿宋_GB2312" w:cs="仿宋_GB2312"/>
          <w:color w:val="auto"/>
          <w:szCs w:val="32"/>
        </w:rPr>
        <w:t>等证据证明。</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Cs w:val="32"/>
        </w:rPr>
      </w:pPr>
      <w:r>
        <w:rPr>
          <w:rFonts w:hint="eastAsia" w:ascii="仿宋_GB2312" w:hAnsi="仿宋_GB2312" w:eastAsia="仿宋_GB2312" w:cs="仿宋_GB2312"/>
          <w:b/>
          <w:bCs/>
          <w:color w:val="auto"/>
          <w:szCs w:val="32"/>
        </w:rPr>
        <w:t>本府认为：</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根据《中华人民共和国道路交通安全法实施条例》第一百零九条第一款</w:t>
      </w:r>
      <w:r>
        <w:rPr>
          <w:rFonts w:hint="eastAsia" w:ascii="仿宋_GB2312" w:hAnsi="仿宋_GB2312" w:eastAsia="仿宋_GB2312" w:cs="仿宋_GB2312"/>
          <w:color w:val="auto"/>
          <w:sz w:val="32"/>
          <w:szCs w:val="32"/>
          <w:lang w:eastAsia="zh-CN"/>
        </w:rPr>
        <w:t>规定：</w:t>
      </w:r>
      <w:r>
        <w:rPr>
          <w:rFonts w:hint="eastAsia" w:ascii="仿宋_GB2312" w:hAnsi="仿宋_GB2312" w:eastAsia="仿宋_GB2312" w:cs="仿宋_GB2312"/>
          <w:color w:val="auto"/>
          <w:sz w:val="32"/>
          <w:szCs w:val="32"/>
        </w:rPr>
        <w:t>“对道路交通安全违法行为人处以罚款或者暂扣驾驶证处罚的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由违法行为发生地的县级以上人民政府公安机关交通管理部门或者相当于同级的公安机关交通管理部门作出决定”</w:t>
      </w:r>
      <w:r>
        <w:rPr>
          <w:rFonts w:hint="eastAsia" w:cs="仿宋_GB2312"/>
          <w:color w:val="auto"/>
          <w:sz w:val="32"/>
          <w:szCs w:val="32"/>
          <w:lang w:eastAsia="zh-CN"/>
        </w:rPr>
        <w:t>，</w:t>
      </w:r>
      <w:r>
        <w:rPr>
          <w:rFonts w:hint="eastAsia" w:ascii="仿宋_GB2312" w:hAnsi="仿宋_GB2312" w:eastAsia="仿宋_GB2312" w:cs="仿宋_GB2312"/>
          <w:color w:val="auto"/>
          <w:sz w:val="32"/>
          <w:szCs w:val="32"/>
        </w:rPr>
        <w:t>被申请人作为</w:t>
      </w:r>
      <w:r>
        <w:rPr>
          <w:rFonts w:hint="eastAsia" w:ascii="仿宋_GB2312" w:hAnsi="仿宋_GB2312" w:eastAsia="仿宋_GB2312" w:cs="仿宋_GB2312"/>
          <w:color w:val="auto"/>
          <w:sz w:val="32"/>
          <w:szCs w:val="32"/>
          <w:lang w:val="en-US" w:eastAsia="zh-CN"/>
        </w:rPr>
        <w:t>我区</w:t>
      </w:r>
      <w:r>
        <w:rPr>
          <w:rFonts w:hint="eastAsia" w:ascii="仿宋_GB2312" w:hAnsi="仿宋_GB2312" w:eastAsia="仿宋_GB2312" w:cs="仿宋_GB2312"/>
          <w:color w:val="auto"/>
          <w:sz w:val="32"/>
          <w:szCs w:val="32"/>
        </w:rPr>
        <w:t>负责道路交通安全管理工作的部门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依法享有对本案所涉交通违法行为作出行政处罚的法定职权。</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Cs w:val="32"/>
          <w:lang w:eastAsia="zh-CN"/>
        </w:rPr>
      </w:pPr>
      <w:r>
        <w:rPr>
          <w:rFonts w:hint="eastAsia" w:ascii="仿宋_GB2312" w:hAnsi="仿宋_GB2312" w:eastAsia="仿宋_GB2312" w:cs="仿宋_GB2312"/>
          <w:color w:val="auto"/>
          <w:szCs w:val="32"/>
          <w:lang w:eastAsia="zh-CN"/>
        </w:rPr>
        <w:t>《道路交通安全违法行为处理程序规定》第四十三条第一款规定</w:t>
      </w:r>
      <w:r>
        <w:rPr>
          <w:rFonts w:hint="eastAsia" w:cs="仿宋_GB2312"/>
          <w:color w:val="auto"/>
          <w:szCs w:val="32"/>
          <w:lang w:eastAsia="zh-CN"/>
        </w:rPr>
        <w:t>：</w:t>
      </w:r>
      <w:r>
        <w:rPr>
          <w:rFonts w:hint="eastAsia" w:ascii="仿宋_GB2312" w:hAnsi="仿宋_GB2312" w:eastAsia="仿宋_GB2312" w:cs="仿宋_GB2312"/>
          <w:color w:val="auto"/>
          <w:szCs w:val="32"/>
          <w:lang w:eastAsia="zh-CN"/>
        </w:rPr>
        <w:t>“对违法行为人处以警告或者二百元以下罚款的，可以</w:t>
      </w:r>
      <w:r>
        <w:rPr>
          <w:rFonts w:hint="eastAsia" w:cs="仿宋_GB2312"/>
          <w:color w:val="auto"/>
          <w:szCs w:val="32"/>
          <w:lang w:val="en-US" w:eastAsia="zh-CN"/>
        </w:rPr>
        <w:t>适用</w:t>
      </w:r>
      <w:r>
        <w:rPr>
          <w:rFonts w:hint="eastAsia" w:ascii="仿宋_GB2312" w:hAnsi="仿宋_GB2312" w:eastAsia="仿宋_GB2312" w:cs="仿宋_GB2312"/>
          <w:color w:val="auto"/>
          <w:szCs w:val="32"/>
          <w:lang w:eastAsia="zh-CN"/>
        </w:rPr>
        <w:t>简易程序。”</w:t>
      </w:r>
      <w:r>
        <w:rPr>
          <w:rFonts w:hint="eastAsia" w:ascii="仿宋_GB2312" w:hAnsi="仿宋_GB2312" w:eastAsia="仿宋_GB2312" w:cs="仿宋_GB2312"/>
          <w:color w:val="auto"/>
          <w:szCs w:val="32"/>
        </w:rPr>
        <w:t>被申请人作出</w:t>
      </w:r>
      <w:r>
        <w:rPr>
          <w:rFonts w:hint="eastAsia" w:ascii="仿宋_GB2312" w:hAnsi="仿宋_GB2312" w:eastAsia="仿宋_GB2312" w:cs="仿宋_GB2312"/>
          <w:color w:val="auto"/>
          <w:szCs w:val="32"/>
          <w:lang w:eastAsia="zh-CN"/>
        </w:rPr>
        <w:t>行政</w:t>
      </w:r>
      <w:r>
        <w:rPr>
          <w:rFonts w:hint="eastAsia" w:ascii="仿宋_GB2312" w:hAnsi="仿宋_GB2312" w:eastAsia="仿宋_GB2312" w:cs="仿宋_GB2312"/>
          <w:color w:val="auto"/>
          <w:szCs w:val="32"/>
        </w:rPr>
        <w:t>处罚决定</w:t>
      </w:r>
      <w:r>
        <w:rPr>
          <w:rFonts w:hint="eastAsia" w:ascii="仿宋_GB2312" w:hAnsi="仿宋_GB2312" w:eastAsia="仿宋_GB2312" w:cs="仿宋_GB2312"/>
          <w:color w:val="auto"/>
          <w:szCs w:val="32"/>
          <w:lang w:eastAsia="zh-CN"/>
        </w:rPr>
        <w:t>适用简易程序合法。</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Cs w:val="32"/>
          <w:lang w:val="en-US" w:eastAsia="zh-CN"/>
        </w:rPr>
      </w:pPr>
      <w:r>
        <w:rPr>
          <w:rFonts w:hint="eastAsia" w:ascii="仿宋_GB2312" w:hAnsi="仿宋_GB2312" w:eastAsia="仿宋_GB2312" w:cs="仿宋_GB2312"/>
          <w:color w:val="auto"/>
          <w:sz w:val="32"/>
          <w:szCs w:val="32"/>
          <w:lang w:eastAsia="zh-CN"/>
        </w:rPr>
        <w:t>现场图片能够清晰反映申请人</w:t>
      </w:r>
      <w:r>
        <w:rPr>
          <w:rFonts w:hint="eastAsia" w:ascii="仿宋_GB2312" w:hAnsi="仿宋_GB2312" w:eastAsia="仿宋_GB2312" w:cs="仿宋_GB2312"/>
          <w:color w:val="auto"/>
          <w:sz w:val="32"/>
          <w:szCs w:val="32"/>
          <w:lang w:val="en-US" w:eastAsia="zh-CN"/>
        </w:rPr>
        <w:t>直行通过路口时，直行车道信号灯为红灯。</w:t>
      </w:r>
      <w:r>
        <w:rPr>
          <w:rFonts w:hint="eastAsia" w:cs="仿宋_GB2312"/>
          <w:color w:val="auto"/>
          <w:sz w:val="32"/>
          <w:szCs w:val="32"/>
          <w:lang w:val="en-US" w:eastAsia="zh-CN"/>
        </w:rPr>
        <w:t>根据</w:t>
      </w:r>
      <w:r>
        <w:rPr>
          <w:rFonts w:hint="eastAsia" w:ascii="仿宋_GB2312" w:hAnsi="仿宋_GB2312" w:eastAsia="仿宋_GB2312" w:cs="仿宋_GB2312"/>
          <w:color w:val="auto"/>
          <w:sz w:val="32"/>
          <w:szCs w:val="32"/>
          <w:lang w:eastAsia="zh-CN"/>
        </w:rPr>
        <w:t>《中华人民共和国道路交通安全法》第三十八条</w:t>
      </w:r>
      <w:r>
        <w:rPr>
          <w:rFonts w:hint="eastAsia" w:cs="仿宋_GB2312"/>
          <w:color w:val="auto"/>
          <w:sz w:val="32"/>
          <w:szCs w:val="32"/>
          <w:lang w:eastAsia="zh-CN"/>
        </w:rPr>
        <w:t>、第九十条，</w:t>
      </w:r>
      <w:r>
        <w:rPr>
          <w:rFonts w:hint="eastAsia" w:ascii="仿宋_GB2312" w:hAnsi="仿宋_GB2312" w:eastAsia="仿宋_GB2312" w:cs="仿宋_GB2312"/>
          <w:color w:val="auto"/>
          <w:sz w:val="32"/>
          <w:szCs w:val="32"/>
        </w:rPr>
        <w:t>《中华人民共和国道路交通安全法</w:t>
      </w:r>
      <w:r>
        <w:rPr>
          <w:rFonts w:hint="eastAsia" w:ascii="仿宋_GB2312" w:hAnsi="仿宋_GB2312" w:eastAsia="仿宋_GB2312" w:cs="仿宋_GB2312"/>
          <w:color w:val="auto"/>
          <w:sz w:val="32"/>
          <w:szCs w:val="32"/>
          <w:lang w:eastAsia="zh-CN"/>
        </w:rPr>
        <w:t>实施条例</w:t>
      </w: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三十八</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eastAsia="zh-CN"/>
        </w:rPr>
        <w:t>、第四十条、第四十一条、第四十二</w:t>
      </w:r>
      <w:r>
        <w:rPr>
          <w:rFonts w:hint="eastAsia" w:cs="仿宋_GB2312"/>
          <w:color w:val="auto"/>
          <w:sz w:val="32"/>
          <w:szCs w:val="32"/>
          <w:lang w:val="en-US" w:eastAsia="zh-CN"/>
        </w:rPr>
        <w:t>条</w:t>
      </w:r>
      <w:r>
        <w:rPr>
          <w:rFonts w:hint="eastAsia" w:ascii="仿宋_GB2312" w:hAnsi="仿宋_GB2312" w:eastAsia="仿宋_GB2312" w:cs="仿宋_GB2312"/>
          <w:color w:val="auto"/>
          <w:sz w:val="32"/>
          <w:szCs w:val="32"/>
          <w:lang w:eastAsia="zh-CN"/>
        </w:rPr>
        <w:t>、第四十三条</w:t>
      </w:r>
      <w:r>
        <w:rPr>
          <w:rFonts w:hint="eastAsia" w:cs="仿宋_GB2312"/>
          <w:color w:val="auto"/>
          <w:sz w:val="32"/>
          <w:szCs w:val="32"/>
          <w:lang w:eastAsia="zh-CN"/>
        </w:rPr>
        <w:t>，</w:t>
      </w:r>
      <w:r>
        <w:rPr>
          <w:rFonts w:hint="eastAsia" w:ascii="仿宋_GB2312" w:hAnsi="仿宋_GB2312" w:eastAsia="仿宋_GB2312" w:cs="仿宋_GB2312"/>
          <w:color w:val="auto"/>
          <w:sz w:val="32"/>
          <w:szCs w:val="32"/>
        </w:rPr>
        <w:t>《广东省道路交通安全条例》第五十九条第</w:t>
      </w:r>
      <w:r>
        <w:rPr>
          <w:rFonts w:hint="eastAsia" w:ascii="仿宋_GB2312" w:hAnsi="仿宋_GB2312" w:eastAsia="仿宋_GB2312" w:cs="仿宋_GB2312"/>
          <w:color w:val="auto"/>
          <w:sz w:val="32"/>
          <w:szCs w:val="32"/>
          <w:lang w:eastAsia="zh-CN"/>
        </w:rPr>
        <w:t>一款第（七）</w:t>
      </w:r>
      <w:r>
        <w:rPr>
          <w:rFonts w:hint="eastAsia" w:ascii="仿宋_GB2312" w:hAnsi="仿宋_GB2312" w:eastAsia="仿宋_GB2312" w:cs="仿宋_GB2312"/>
          <w:color w:val="auto"/>
          <w:sz w:val="32"/>
          <w:szCs w:val="32"/>
        </w:rPr>
        <w:t>项</w:t>
      </w:r>
      <w:r>
        <w:rPr>
          <w:rFonts w:hint="eastAsia" w:ascii="仿宋_GB2312" w:hAnsi="仿宋_GB2312" w:eastAsia="仿宋_GB2312" w:cs="仿宋_GB2312"/>
          <w:color w:val="auto"/>
          <w:sz w:val="32"/>
          <w:szCs w:val="32"/>
          <w:lang w:eastAsia="zh-CN"/>
        </w:rPr>
        <w:t>之规定</w:t>
      </w:r>
      <w:r>
        <w:rPr>
          <w:rFonts w:hint="eastAsia" w:cs="仿宋_GB2312"/>
          <w:color w:val="auto"/>
          <w:sz w:val="32"/>
          <w:szCs w:val="32"/>
          <w:lang w:val="en-US" w:eastAsia="zh-CN"/>
        </w:rPr>
        <w:t>，</w:t>
      </w:r>
      <w:r>
        <w:rPr>
          <w:rFonts w:hint="eastAsia" w:ascii="仿宋_GB2312" w:hAnsi="仿宋_GB2312" w:eastAsia="仿宋_GB2312" w:cs="仿宋_GB2312"/>
          <w:b w:val="0"/>
          <w:bCs w:val="0"/>
          <w:color w:val="auto"/>
          <w:szCs w:val="32"/>
          <w:lang w:val="en-US" w:eastAsia="zh-CN"/>
        </w:rPr>
        <w:t>申请人实施</w:t>
      </w:r>
      <w:r>
        <w:rPr>
          <w:rFonts w:hint="eastAsia" w:cs="仿宋_GB2312"/>
          <w:b w:val="0"/>
          <w:bCs w:val="0"/>
          <w:color w:val="auto"/>
          <w:szCs w:val="32"/>
          <w:lang w:val="en-US" w:eastAsia="zh-CN"/>
        </w:rPr>
        <w:t>驾驶机动车</w:t>
      </w:r>
      <w:r>
        <w:rPr>
          <w:rFonts w:hint="eastAsia" w:ascii="仿宋_GB2312" w:hAnsi="仿宋_GB2312" w:eastAsia="仿宋_GB2312" w:cs="仿宋_GB2312"/>
          <w:b w:val="0"/>
          <w:bCs w:val="0"/>
          <w:color w:val="auto"/>
          <w:szCs w:val="32"/>
          <w:lang w:val="en-US" w:eastAsia="zh-CN"/>
        </w:rPr>
        <w:t>违反道路交通信号灯通行的违法行为事实清楚</w:t>
      </w:r>
      <w:r>
        <w:rPr>
          <w:rFonts w:hint="eastAsia" w:ascii="仿宋_GB2312" w:hAnsi="仿宋_GB2312" w:eastAsia="仿宋_GB2312" w:cs="仿宋_GB2312"/>
          <w:color w:val="auto"/>
          <w:sz w:val="32"/>
          <w:szCs w:val="32"/>
          <w:lang w:eastAsia="zh-CN"/>
        </w:rPr>
        <w:t>。被申请人依据</w:t>
      </w:r>
      <w:r>
        <w:rPr>
          <w:rFonts w:hint="eastAsia" w:ascii="仿宋_GB2312" w:hAnsi="仿宋_GB2312" w:eastAsia="仿宋_GB2312" w:cs="仿宋_GB2312"/>
          <w:color w:val="auto"/>
          <w:sz w:val="32"/>
          <w:szCs w:val="32"/>
        </w:rPr>
        <w:t>《中华人民共和国道路交通安全法》第九十条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第一百一十四条</w:t>
      </w:r>
      <w:r>
        <w:rPr>
          <w:rFonts w:hint="eastAsia" w:cs="仿宋_GB2312"/>
          <w:color w:val="auto"/>
          <w:sz w:val="32"/>
          <w:szCs w:val="32"/>
          <w:lang w:eastAsia="zh-CN"/>
        </w:rPr>
        <w:t>之</w:t>
      </w:r>
      <w:r>
        <w:rPr>
          <w:rFonts w:hint="eastAsia" w:ascii="仿宋_GB2312" w:hAnsi="仿宋_GB2312" w:eastAsia="仿宋_GB2312" w:cs="仿宋_GB2312"/>
          <w:color w:val="auto"/>
          <w:sz w:val="32"/>
          <w:szCs w:val="32"/>
          <w:lang w:eastAsia="zh-CN"/>
        </w:rPr>
        <w:t>规定对申请人作出罚款二百元的行政处罚决定</w:t>
      </w:r>
      <w:r>
        <w:rPr>
          <w:rFonts w:hint="eastAsia" w:cs="仿宋_GB2312"/>
          <w:color w:val="auto"/>
          <w:sz w:val="32"/>
          <w:szCs w:val="32"/>
          <w:lang w:eastAsia="zh-CN"/>
        </w:rPr>
        <w:t>，</w:t>
      </w:r>
      <w:r>
        <w:rPr>
          <w:rFonts w:hint="eastAsia" w:ascii="仿宋_GB2312" w:hAnsi="仿宋_GB2312" w:eastAsia="仿宋_GB2312" w:cs="仿宋_GB2312"/>
          <w:color w:val="auto"/>
          <w:sz w:val="32"/>
          <w:szCs w:val="32"/>
          <w:lang w:eastAsia="zh-CN"/>
        </w:rPr>
        <w:t>适用法律准确</w:t>
      </w:r>
      <w:r>
        <w:rPr>
          <w:rFonts w:hint="eastAsia" w:ascii="仿宋_GB2312" w:hAnsi="仿宋_GB2312" w:eastAsia="仿宋_GB2312" w:cs="仿宋_GB2312"/>
          <w:color w:val="auto"/>
          <w:szCs w:val="32"/>
          <w:lang w:val="en-US"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Cs w:val="32"/>
          <w:lang w:val="en-US" w:eastAsia="zh-CN"/>
        </w:rPr>
      </w:pPr>
      <w:r>
        <w:rPr>
          <w:rFonts w:hint="eastAsia" w:cs="仿宋_GB2312"/>
          <w:color w:val="auto"/>
          <w:szCs w:val="32"/>
          <w:lang w:val="en-US" w:eastAsia="zh-CN"/>
        </w:rPr>
        <w:t>关于</w:t>
      </w:r>
      <w:r>
        <w:rPr>
          <w:rFonts w:hint="eastAsia" w:ascii="仿宋_GB2312" w:hAnsi="仿宋_GB2312" w:eastAsia="仿宋_GB2312" w:cs="仿宋_GB2312"/>
          <w:color w:val="auto"/>
          <w:szCs w:val="32"/>
          <w:lang w:val="en-US" w:eastAsia="zh-CN"/>
        </w:rPr>
        <w:t>申请人</w:t>
      </w:r>
      <w:r>
        <w:rPr>
          <w:rFonts w:hint="eastAsia" w:cs="仿宋_GB2312"/>
          <w:color w:val="auto"/>
          <w:szCs w:val="32"/>
          <w:lang w:val="en-US" w:eastAsia="zh-CN"/>
        </w:rPr>
        <w:t>提出的复议理由，因其提供的疾病证明发生的时间是2023年7月18日，而本案发生的时间是2023年7月19日，不能证明其闯红灯时正突发疾病，而且</w:t>
      </w:r>
      <w:r>
        <w:rPr>
          <w:rFonts w:hint="eastAsia" w:cs="仿宋_GB2312"/>
          <w:color w:val="auto"/>
          <w:sz w:val="32"/>
          <w:szCs w:val="32"/>
          <w:lang w:val="en-US" w:eastAsia="zh-CN"/>
        </w:rPr>
        <w:t>根据《机动车驾驶证申领和使用规定》第六十七条第一款第（五）项之规定，机动车驾驶人具有下列情形，车辆管理所应当注销其驾驶证：有器质性心脏病、癫痫病、美尼尔氏症、眩晕症、癔病、震颤麻痹、精神病、痴呆以及影响肢体活动的神经系统疾病等妨碍安全驾驶疾病的。同时</w:t>
      </w:r>
      <w:r>
        <w:rPr>
          <w:rFonts w:hint="eastAsia" w:ascii="仿宋_GB2312" w:hAnsi="仿宋_GB2312" w:eastAsia="仿宋_GB2312" w:cs="仿宋_GB2312"/>
          <w:color w:val="auto"/>
          <w:sz w:val="32"/>
          <w:szCs w:val="32"/>
          <w:lang w:eastAsia="zh-CN"/>
        </w:rPr>
        <w:t>，申请人申请撤销的事由不符合《</w:t>
      </w:r>
      <w:r>
        <w:rPr>
          <w:rFonts w:hint="eastAsia" w:cs="仿宋_GB2312"/>
          <w:color w:val="auto"/>
          <w:sz w:val="32"/>
          <w:szCs w:val="32"/>
          <w:lang w:val="en-US" w:eastAsia="zh-CN"/>
        </w:rPr>
        <w:t>道路</w:t>
      </w:r>
      <w:r>
        <w:rPr>
          <w:rFonts w:hint="eastAsia" w:ascii="仿宋_GB2312" w:hAnsi="仿宋_GB2312" w:eastAsia="仿宋_GB2312" w:cs="仿宋_GB2312"/>
          <w:color w:val="auto"/>
          <w:sz w:val="32"/>
          <w:szCs w:val="32"/>
          <w:lang w:eastAsia="zh-CN"/>
        </w:rPr>
        <w:t>交通安全违法行为处理程序规定》第二十二条规定的予以撤销的情形</w:t>
      </w:r>
      <w:r>
        <w:rPr>
          <w:rFonts w:hint="eastAsia" w:cs="仿宋_GB2312"/>
          <w:color w:val="auto"/>
          <w:sz w:val="32"/>
          <w:szCs w:val="32"/>
          <w:lang w:eastAsia="zh-CN"/>
        </w:rPr>
        <w:t>。</w:t>
      </w:r>
      <w:r>
        <w:rPr>
          <w:rFonts w:hint="eastAsia" w:cs="仿宋_GB2312"/>
          <w:color w:val="auto"/>
          <w:szCs w:val="32"/>
          <w:lang w:val="en-US" w:eastAsia="zh-CN"/>
        </w:rPr>
        <w:t>申请人复议理由不成立，</w:t>
      </w:r>
      <w:r>
        <w:rPr>
          <w:rFonts w:hint="eastAsia" w:ascii="仿宋_GB2312" w:hAnsi="仿宋_GB2312" w:eastAsia="仿宋_GB2312" w:cs="仿宋_GB2312"/>
          <w:color w:val="auto"/>
          <w:szCs w:val="32"/>
          <w:lang w:val="en-US" w:eastAsia="zh-CN"/>
        </w:rPr>
        <w:t>本府不予支持。</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Cs w:val="32"/>
        </w:rPr>
      </w:pPr>
      <w:r>
        <w:rPr>
          <w:rFonts w:hint="eastAsia" w:ascii="仿宋_GB2312" w:hAnsi="仿宋_GB2312" w:eastAsia="仿宋_GB2312" w:cs="仿宋_GB2312"/>
          <w:b/>
          <w:bCs/>
          <w:color w:val="auto"/>
          <w:szCs w:val="32"/>
        </w:rPr>
        <w:t>本府决定：</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lang w:val="en-US" w:eastAsia="zh-CN"/>
        </w:rPr>
        <w:t xml:space="preserve">    </w:t>
      </w:r>
      <w:r>
        <w:rPr>
          <w:rFonts w:hint="eastAsia" w:ascii="仿宋_GB2312" w:hAnsi="仿宋_GB2312" w:eastAsia="仿宋_GB2312" w:cs="仿宋_GB2312"/>
          <w:color w:val="auto"/>
          <w:szCs w:val="32"/>
        </w:rPr>
        <w:t>根据《中华人民共和国行政复议法》第二十八条第一款第（一）项的规定</w:t>
      </w:r>
      <w:r>
        <w:rPr>
          <w:rFonts w:hint="eastAsia" w:ascii="仿宋_GB2312" w:hAnsi="仿宋_GB2312" w:eastAsia="仿宋_GB2312" w:cs="仿宋_GB2312"/>
          <w:color w:val="auto"/>
          <w:szCs w:val="32"/>
          <w:lang w:eastAsia="zh-CN"/>
        </w:rPr>
        <w:t>，</w:t>
      </w:r>
      <w:r>
        <w:rPr>
          <w:rFonts w:hint="eastAsia" w:ascii="仿宋_GB2312" w:hAnsi="仿宋_GB2312" w:eastAsia="仿宋_GB2312" w:cs="仿宋_GB2312"/>
          <w:color w:val="auto"/>
          <w:szCs w:val="32"/>
        </w:rPr>
        <w:t>维持被申请人佛山市公安局三水分局交通警察大队于</w:t>
      </w:r>
      <w:r>
        <w:rPr>
          <w:rFonts w:hint="eastAsia" w:ascii="仿宋_GB2312" w:hAnsi="仿宋_GB2312" w:eastAsia="仿宋_GB2312" w:cs="仿宋_GB2312"/>
          <w:color w:val="auto"/>
          <w:szCs w:val="32"/>
          <w:lang w:eastAsia="zh-CN"/>
        </w:rPr>
        <w:t>2023年</w:t>
      </w:r>
      <w:r>
        <w:rPr>
          <w:rFonts w:hint="eastAsia" w:cs="仿宋_GB2312"/>
          <w:color w:val="auto"/>
          <w:szCs w:val="32"/>
          <w:lang w:val="en-US" w:eastAsia="zh-CN"/>
        </w:rPr>
        <w:t>7</w:t>
      </w:r>
      <w:r>
        <w:rPr>
          <w:rFonts w:hint="eastAsia" w:ascii="仿宋_GB2312" w:hAnsi="仿宋_GB2312" w:eastAsia="仿宋_GB2312" w:cs="仿宋_GB2312"/>
          <w:color w:val="auto"/>
          <w:szCs w:val="32"/>
          <w:lang w:eastAsia="zh-CN"/>
        </w:rPr>
        <w:t>月2</w:t>
      </w:r>
      <w:r>
        <w:rPr>
          <w:rFonts w:hint="eastAsia" w:cs="仿宋_GB2312"/>
          <w:color w:val="auto"/>
          <w:szCs w:val="32"/>
          <w:lang w:val="en-US" w:eastAsia="zh-CN"/>
        </w:rPr>
        <w:t>4</w:t>
      </w:r>
      <w:r>
        <w:rPr>
          <w:rFonts w:hint="eastAsia" w:ascii="仿宋_GB2312" w:hAnsi="仿宋_GB2312" w:eastAsia="仿宋_GB2312" w:cs="仿宋_GB2312"/>
          <w:color w:val="auto"/>
          <w:szCs w:val="32"/>
          <w:lang w:eastAsia="zh-CN"/>
        </w:rPr>
        <w:t>日</w:t>
      </w:r>
      <w:r>
        <w:rPr>
          <w:rFonts w:hint="eastAsia" w:ascii="仿宋_GB2312" w:hAnsi="仿宋_GB2312" w:eastAsia="仿宋_GB2312" w:cs="仿宋_GB2312"/>
          <w:color w:val="auto"/>
          <w:szCs w:val="32"/>
        </w:rPr>
        <w:t>作出的《公安交通管理简易程序处罚决定书》</w:t>
      </w:r>
      <w:r>
        <w:rPr>
          <w:rFonts w:hint="eastAsia" w:cs="仿宋_GB2312"/>
          <w:color w:val="auto"/>
          <w:szCs w:val="32"/>
          <w:lang w:eastAsia="zh-CN"/>
        </w:rPr>
        <w:t>（</w:t>
      </w:r>
      <w:r>
        <w:rPr>
          <w:rFonts w:hint="eastAsia" w:ascii="仿宋_GB2312" w:hAnsi="仿宋_GB2312" w:eastAsia="仿宋_GB2312" w:cs="仿宋_GB2312"/>
          <w:color w:val="auto"/>
          <w:szCs w:val="32"/>
        </w:rPr>
        <w:t>编号</w:t>
      </w:r>
      <w:r>
        <w:rPr>
          <w:rFonts w:hint="eastAsia" w:cs="仿宋_GB2312"/>
          <w:color w:val="auto"/>
          <w:szCs w:val="32"/>
          <w:lang w:eastAsia="zh-CN"/>
        </w:rPr>
        <w:t>：</w:t>
      </w:r>
      <w:r>
        <w:rPr>
          <w:rFonts w:hint="eastAsia" w:ascii="仿宋_GB2312" w:hAnsi="仿宋_GB2312" w:eastAsia="仿宋_GB2312" w:cs="仿宋_GB2312"/>
          <w:color w:val="auto"/>
          <w:szCs w:val="32"/>
          <w:lang w:eastAsia="zh-CN"/>
        </w:rPr>
        <w:t>4406071933</w:t>
      </w:r>
      <w:r>
        <w:rPr>
          <w:rFonts w:hint="eastAsia" w:cs="仿宋_GB2312"/>
          <w:color w:val="auto"/>
          <w:szCs w:val="32"/>
          <w:lang w:eastAsia="zh-CN"/>
        </w:rPr>
        <w:t>131592</w:t>
      </w:r>
      <w:r>
        <w:rPr>
          <w:rFonts w:hint="eastAsia" w:cs="仿宋_GB2312"/>
          <w:color w:val="auto"/>
          <w:sz w:val="32"/>
          <w:szCs w:val="32"/>
          <w:lang w:val="en-US" w:eastAsia="zh-CN"/>
        </w:rPr>
        <w:t>）</w:t>
      </w:r>
      <w:r>
        <w:rPr>
          <w:rFonts w:hint="eastAsia" w:ascii="仿宋_GB2312" w:hAnsi="仿宋_GB2312" w:eastAsia="仿宋_GB2312" w:cs="仿宋_GB2312"/>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如不服本行政复议决定</w:t>
      </w:r>
      <w:r>
        <w:rPr>
          <w:rFonts w:hint="eastAsia" w:ascii="仿宋_GB2312" w:hAnsi="仿宋_GB2312" w:eastAsia="仿宋_GB2312" w:cs="仿宋_GB2312"/>
          <w:color w:val="auto"/>
          <w:szCs w:val="32"/>
          <w:lang w:eastAsia="zh-CN"/>
        </w:rPr>
        <w:t>，</w:t>
      </w:r>
      <w:r>
        <w:rPr>
          <w:rFonts w:hint="eastAsia" w:ascii="仿宋_GB2312" w:hAnsi="仿宋_GB2312" w:eastAsia="仿宋_GB2312" w:cs="仿宋_GB2312"/>
          <w:color w:val="auto"/>
          <w:szCs w:val="32"/>
        </w:rPr>
        <w:t>可以在收到本《行政复议决定书》之日起15日内</w:t>
      </w:r>
      <w:r>
        <w:rPr>
          <w:rFonts w:hint="eastAsia" w:ascii="仿宋_GB2312" w:hAnsi="仿宋_GB2312" w:eastAsia="仿宋_GB2312" w:cs="仿宋_GB2312"/>
          <w:color w:val="auto"/>
          <w:szCs w:val="32"/>
          <w:lang w:eastAsia="zh-CN"/>
        </w:rPr>
        <w:t>，</w:t>
      </w:r>
      <w:r>
        <w:rPr>
          <w:rFonts w:hint="eastAsia" w:ascii="仿宋_GB2312" w:hAnsi="仿宋_GB2312" w:eastAsia="仿宋_GB2312" w:cs="仿宋_GB2312"/>
          <w:color w:val="auto"/>
          <w:szCs w:val="32"/>
        </w:rPr>
        <w:t>以佛山市公安局三水分局交通警察大队和本府为共同被告向佛山市顺德区人民法院提起诉讼。</w:t>
      </w: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jc w:val="both"/>
        <w:textAlignment w:val="auto"/>
        <w:outlineLvl w:val="9"/>
        <w:rPr>
          <w:rFonts w:hint="eastAsia" w:ascii="仿宋_GB2312" w:hAnsi="仿宋_GB2312" w:eastAsia="仿宋_GB2312" w:cs="仿宋_GB2312"/>
          <w:color w:val="auto"/>
          <w:szCs w:val="32"/>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jc w:val="both"/>
        <w:textAlignment w:val="auto"/>
        <w:outlineLvl w:val="9"/>
        <w:rPr>
          <w:rFonts w:hint="eastAsia" w:ascii="仿宋_GB2312" w:hAnsi="仿宋_GB2312" w:eastAsia="仿宋_GB2312" w:cs="仿宋_GB2312"/>
          <w:color w:val="auto"/>
          <w:szCs w:val="32"/>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jc w:val="both"/>
        <w:textAlignment w:val="auto"/>
        <w:outlineLvl w:val="9"/>
        <w:rPr>
          <w:rFonts w:hint="eastAsia" w:ascii="仿宋_GB2312" w:hAnsi="仿宋_GB2312" w:eastAsia="仿宋_GB2312" w:cs="仿宋_GB2312"/>
          <w:color w:val="auto"/>
          <w:szCs w:val="32"/>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 xml:space="preserve">                          佛山市三水区人民政府</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pPr>
      <w:r>
        <w:rPr>
          <w:sz w:val="28"/>
        </w:rPr>
        <mc:AlternateContent>
          <mc:Choice Requires="wpg">
            <w:drawing>
              <wp:anchor distT="0" distB="0" distL="114300" distR="114300" simplePos="0" relativeHeight="251661312" behindDoc="0" locked="0" layoutInCell="1" allowOverlap="1">
                <wp:simplePos x="0" y="0"/>
                <wp:positionH relativeFrom="column">
                  <wp:posOffset>101600</wp:posOffset>
                </wp:positionH>
                <wp:positionV relativeFrom="paragraph">
                  <wp:posOffset>3801745</wp:posOffset>
                </wp:positionV>
                <wp:extent cx="5580380" cy="438150"/>
                <wp:effectExtent l="0" t="0" r="1270" b="0"/>
                <wp:wrapNone/>
                <wp:docPr id="1" name="组合 1"/>
                <wp:cNvGraphicFramePr/>
                <a:graphic xmlns:a="http://schemas.openxmlformats.org/drawingml/2006/main">
                  <a:graphicData uri="http://schemas.microsoft.com/office/word/2010/wordprocessingGroup">
                    <wpg:wgp>
                      <wpg:cNvGrpSpPr/>
                      <wpg:grpSpPr>
                        <a:xfrm>
                          <a:off x="0" y="0"/>
                          <a:ext cx="5580380" cy="438150"/>
                          <a:chOff x="6976" y="81315"/>
                          <a:chExt cx="8788" cy="690"/>
                        </a:xfrm>
                      </wpg:grpSpPr>
                      <wps:wsp>
                        <wps:cNvPr id="7" name="直接连接符 43"/>
                        <wps:cNvCnPr/>
                        <wps:spPr>
                          <a:xfrm flipV="1">
                            <a:off x="6990" y="81398"/>
                            <a:ext cx="8775" cy="29"/>
                          </a:xfrm>
                          <a:prstGeom prst="line">
                            <a:avLst/>
                          </a:prstGeom>
                          <a:ln w="9525" cap="flat" cmpd="sng">
                            <a:solidFill>
                              <a:srgbClr val="000000"/>
                            </a:solidFill>
                            <a:prstDash val="solid"/>
                            <a:round/>
                            <a:headEnd type="none" w="med" len="med"/>
                            <a:tailEnd type="none" w="med" len="med"/>
                          </a:ln>
                        </wps:spPr>
                        <wps:bodyPr upright="1"/>
                      </wps:wsp>
                      <wps:wsp>
                        <wps:cNvPr id="8" name="直接连接符 44"/>
                        <wps:cNvCnPr/>
                        <wps:spPr>
                          <a:xfrm flipV="1">
                            <a:off x="6976" y="81961"/>
                            <a:ext cx="8775" cy="29"/>
                          </a:xfrm>
                          <a:prstGeom prst="line">
                            <a:avLst/>
                          </a:prstGeom>
                          <a:ln w="9525" cap="flat" cmpd="sng">
                            <a:solidFill>
                              <a:srgbClr val="000000"/>
                            </a:solidFill>
                            <a:prstDash val="solid"/>
                            <a:round/>
                            <a:headEnd type="none" w="med" len="med"/>
                            <a:tailEnd type="none" w="med" len="med"/>
                          </a:ln>
                        </wps:spPr>
                        <wps:bodyPr upright="1"/>
                      </wps:wsp>
                      <wps:wsp>
                        <wps:cNvPr id="9" name="文本框 46"/>
                        <wps:cNvSpPr txBox="1"/>
                        <wps:spPr>
                          <a:xfrm>
                            <a:off x="7020" y="81315"/>
                            <a:ext cx="5385" cy="690"/>
                          </a:xfrm>
                          <a:prstGeom prst="rect">
                            <a:avLst/>
                          </a:prstGeom>
                          <a:noFill/>
                          <a:ln w="15875">
                            <a:noFill/>
                          </a:ln>
                        </wps:spPr>
                        <wps:txbx>
                          <w:txbxContent>
                            <w:p>
                              <w:pPr>
                                <w:rPr>
                                  <w:rFonts w:hint="default" w:eastAsia="仿宋_GB2312"/>
                                  <w:sz w:val="28"/>
                                  <w:szCs w:val="28"/>
                                  <w:lang w:val="en-US" w:eastAsia="zh-CN"/>
                                </w:rPr>
                              </w:pPr>
                              <w:r>
                                <w:rPr>
                                  <w:rFonts w:hint="eastAsia" w:ascii="仿宋_GB2312" w:hAnsi="仿宋_GB2312" w:eastAsia="仿宋_GB2312" w:cs="Times New Roman"/>
                                  <w:sz w:val="28"/>
                                  <w:szCs w:val="28"/>
                                  <w:lang w:val="en-US" w:eastAsia="zh-CN"/>
                                </w:rPr>
                                <w:t>抄送：佛山市</w:t>
                              </w:r>
                              <w:r>
                                <w:rPr>
                                  <w:rFonts w:hint="eastAsia" w:cs="Times New Roman"/>
                                  <w:sz w:val="28"/>
                                  <w:szCs w:val="28"/>
                                  <w:lang w:val="en-US" w:eastAsia="zh-CN"/>
                                </w:rPr>
                                <w:t>公安局三水分局</w:t>
                              </w:r>
                              <w:r>
                                <w:rPr>
                                  <w:rFonts w:hint="eastAsia" w:ascii="仿宋_GB2312" w:hAnsi="仿宋_GB2312" w:eastAsia="仿宋_GB2312" w:cs="Times New Roman"/>
                                  <w:sz w:val="28"/>
                                  <w:szCs w:val="28"/>
                                  <w:lang w:val="en-US" w:eastAsia="zh-CN"/>
                                </w:rPr>
                                <w:t>。</w:t>
                              </w:r>
                            </w:p>
                          </w:txbxContent>
                        </wps:txbx>
                        <wps:bodyPr upright="1"/>
                      </wps:wsp>
                    </wpg:wgp>
                  </a:graphicData>
                </a:graphic>
              </wp:anchor>
            </w:drawing>
          </mc:Choice>
          <mc:Fallback>
            <w:pict>
              <v:group id="_x0000_s1026" o:spid="_x0000_s1026" o:spt="203" style="position:absolute;left:0pt;margin-left:8pt;margin-top:299.35pt;height:34.5pt;width:439.4pt;z-index:251661312;mso-width-relative:page;mso-height-relative:page;" coordorigin="6976,81315" coordsize="8788,690" o:gfxdata="UEsDBAoAAAAAAIdO4kAAAAAAAAAAAAAAAAAEAAAAZHJzL1BLAwQUAAAACACHTuJA4jg3XNoAAAAK&#10;AQAADwAAAGRycy9kb3ducmV2LnhtbE2PQUvDQBCF74L/YRnBm91EbZLGbIoU9VQEW6H0ts1Ok9Ds&#10;bMhuk/bfO570+JjHm+8rlhfbiREH3zpSEM8iEEiVMy3VCr637w8ZCB80Gd05QgVX9LAsb28KnRs3&#10;0ReOm1ALHiGfawVNCH0upa8atNrPXI/Et6MbrA4ch1qaQU88bjv5GEWJtLol/tDoHlcNVqfN2Sr4&#10;mPT0+hS/jevTcXXdb+efu3WMSt3fxdELiICX8FeGX3xGh5KZDu5MxouOc8IqQcF8kaUguJAtntnl&#10;oCBJ0hRkWcj/CuUPUEsDBBQAAAAIAIdO4kBvd9Y7CAMAAMoIAAAOAAAAZHJzL2Uyb0RvYy54bWzt&#10;VrtuFDEU7ZH4B8s9mX1kdmdG2Y1ENkmDIFKA3jvjeUge27K9O7s9AipERQNCooAqJR0FX8OGz+Da&#10;80jYoBBAQhSkmHjG19f3HJ97vHv7q5KhJVW6EHyC+zs9jCiPRVLwbIIfPTy6E2CkDeEJYYLTCV5T&#10;jfent2/tVTKiA5ELllCFIAnXUSUnODdGRp6n45yWRO8ISTlMpkKVxMCryrxEkQqyl8wb9HojrxIq&#10;kUrEVGv4OqsncZNR3SShSNMipjMRL0rKTZ1VUUYMQNJ5ITWeumrTlMbmQZpqahCbYEBq3BM2gfHc&#10;Pr3pHokyRWRexE0J5CYlbGEqScFh0y7VjBiCFqq4kqosYiW0SM1OLEqvBuIYART93hY3x0ospMOS&#10;RVUmO9LhoLZY/+208f3liUJFAkrAiJMSDvz805MvL5+jvuWmklkEIcdKnsoT1XzI6jcLd5Wq0v4H&#10;IGjlWF13rNKVQTF89P2gNwyA8BjmdodB329oj3M4G7tsFI5HGMFs0B/2/fpM4vywWR+MA5CkXTwK&#10;3Uqv3dez5XXVVBIEqS9Y0n/G0mlOJHXka0tBw9K4Y+n1x82L918/v4Xn+dkHtDus+XLBB7whS0ca&#10;eGuZQikr5GNL9SXORiGgasCHQQ2+pS4Yj/0a+iC0Mx1yEkmlzTEVJbKDCWYFt8WSiCzvaVOHtiH2&#10;M+OomuDQH9h8BNo2hXaBYSnh6DXP3FotWJEcFYzZFVpl8wOm0JLY1nF/TQnfhdlNZkTndZybqjGA&#10;dnkChZAopyQ55Akyawny4uAq2BZT0gQjRsGE7MhFGlKwm0QCD4wDHfbIa4LtaC6SNRzTQqoiy4ET&#10;p2AXA7KwWv4L+gClNl20rY9dC9HWAGL6NX10zRGOHCQS/dfH9Ur6d/URtvrYvHq2eXO2efcU7Y4u&#10;KcPaLDKruwJssXHgVuKt63VuO+4NOudobbNVhj8MGufYNs0r1qHgkrzOOriwluD6s3aRvh+ALdnO&#10;7qZ+TLhZzVeN6H/Sm87J4YpzFtdcx/YOvfzu+v3iJ8j0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sFAABbQ29udGVudF9UeXBlc10ueG1sUEsB&#10;AhQACgAAAAAAh07iQAAAAAAAAAAAAAAAAAYAAAAAAAAAAAAQAAAAXQQAAF9yZWxzL1BLAQIUABQA&#10;AAAIAIdO4kCKFGY80QAAAJQBAAALAAAAAAAAAAEAIAAAAIEEAABfcmVscy8ucmVsc1BLAQIUAAoA&#10;AAAAAIdO4kAAAAAAAAAAAAAAAAAEAAAAAAAAAAAAEAAAAAAAAABkcnMvUEsBAhQAFAAAAAgAh07i&#10;QOI4N1zaAAAACgEAAA8AAAAAAAAAAQAgAAAAIgAAAGRycy9kb3ducmV2LnhtbFBLAQIUABQAAAAI&#10;AIdO4kBvd9Y7CAMAAMoIAAAOAAAAAAAAAAEAIAAAACkBAABkcnMvZTJvRG9jLnhtbFBLBQYAAAAA&#10;BgAGAFkBAACjBgAAAAA=&#10;">
                <o:lock v:ext="edit" aspectratio="f"/>
                <v:line id="直接连接符 43" o:spid="_x0000_s1026" o:spt="20" style="position:absolute;left:6990;top:81398;flip:y;height:29;width:8775;" filled="f" stroked="t" coordsize="21600,21600" o:gfxdata="UEsDBAoAAAAAAIdO4kAAAAAAAAAAAAAAAAAEAAAAZHJzL1BLAwQUAAAACACHTuJA4ACXOrsAAADa&#10;AAAADwAAAGRycy9kb3ducmV2LnhtbEWPQWsCMRSE74L/ITzBW01UqHU1iohKoSBUV8/PzXN3cfOy&#10;bOJq/31TKHgcZuYbZr582kq01PjSsYbhQIEgzpwpOdeQHrdvHyB8QDZYOSYNP+Rhueh25pgY9+Bv&#10;ag8hFxHCPkENRQh1IqXPCrLoB64mjt7VNRZDlE0uTYOPCLeVHCn1Li2WHBcKrGldUHY73K2G1flr&#10;M963F+sqM83Tk7Gp2o207veGagYi0DO8wv/tT6NhAn9X4g2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ACXOr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接连接符 44" o:spid="_x0000_s1026" o:spt="20" style="position:absolute;left:6976;top:81961;flip:y;height:29;width:8775;" filled="f" stroked="t" coordsize="21600,21600" o:gfxdata="UEsDBAoAAAAAAIdO4kAAAAAAAAAAAAAAAAAEAAAAZHJzL1BLAwQUAAAACACHTuJAkZ8DSLkAAADa&#10;AAAADwAAAGRycy9kb3ducmV2LnhtbEVPXWvCMBR9H/gfwhX2tiY6GFttFBGVwWAwV32+Nte22NyU&#10;Jrbdv18eBB8P5ztbjbYRPXW+dqxhligQxIUzNZca8t/dyzsIH5ANNo5Jwx95WC0nTxmmxg38Q/0h&#10;lCKGsE9RQxVCm0rpi4os+sS1xJG7uM5iiLArpelwiOG2kXOl3qTFmmNDhS1tKiquh5vVsD59bV+/&#10;+7N1jfko86OxudrPtX6eztQCRKAxPMR396fRELfGK/EGyO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GfA0i5AAAA2gAA&#10;AA8AAAAAAAAAAQAgAAAAIgAAAGRycy9kb3ducmV2LnhtbFBLAQIUABQAAAAIAIdO4kAzLwWeOwAA&#10;ADkAAAAQAAAAAAAAAAEAIAAAAAgBAABkcnMvc2hhcGV4bWwueG1sUEsFBgAAAAAGAAYAWwEAALID&#10;AAAAAA==&#10;">
                  <v:fill on="f" focussize="0,0"/>
                  <v:stroke color="#000000" joinstyle="round"/>
                  <v:imagedata o:title=""/>
                  <o:lock v:ext="edit" aspectratio="f"/>
                </v:line>
                <v:shape id="文本框 46" o:spid="_x0000_s1026" o:spt="202" type="#_x0000_t202" style="position:absolute;left:7020;top:81315;height:690;width:5385;" filled="f" stroked="f" coordsize="21600,21600" o:gfxdata="UEsDBAoAAAAAAIdO4kAAAAAAAAAAAAAAAAAEAAAAZHJzL1BLAwQUAAAACACHTuJAycBrGr8AAADa&#10;AAAADwAAAGRycy9kb3ducmV2LnhtbEWPQWsCMRSE7wX/Q3iCl1ITpRRdjR4UQbFFqqX1+Ng8dxc3&#10;L8sm7qq/3hQKPQ4z8w0znV9tKRqqfeFYw6CvQBCnzhScafg6rF5GIHxANlg6Jg038jCfdZ6mmBjX&#10;8ic1+5CJCGGfoIY8hCqR0qc5WfR9VxFH7+RqiyHKOpOmxjbCbSmHSr1JiwXHhRwrWuSUnvcXq6H5&#10;UK/f7+nP7fK8Wh43o93Sb9u71r3uQE1ABLqG//Bfe200jOH3SrwBcvY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nAaxq/&#10;AAAA2gAAAA8AAAAAAAAAAQAgAAAAIgAAAGRycy9kb3ducmV2LnhtbFBLAQIUABQAAAAIAIdO4kAz&#10;LwWeOwAAADkAAAAQAAAAAAAAAAEAIAAAAA4BAABkcnMvc2hhcGV4bWwueG1sUEsFBgAAAAAGAAYA&#10;WwEAALgDAAAAAA==&#10;">
                  <v:fill on="f" focussize="0,0"/>
                  <v:stroke on="f" weight="1.25pt"/>
                  <v:imagedata o:title=""/>
                  <o:lock v:ext="edit" aspectratio="f"/>
                  <v:textbox>
                    <w:txbxContent>
                      <w:p>
                        <w:pPr>
                          <w:rPr>
                            <w:rFonts w:hint="default" w:eastAsia="仿宋_GB2312"/>
                            <w:sz w:val="28"/>
                            <w:szCs w:val="28"/>
                            <w:lang w:val="en-US" w:eastAsia="zh-CN"/>
                          </w:rPr>
                        </w:pPr>
                        <w:r>
                          <w:rPr>
                            <w:rFonts w:hint="eastAsia" w:ascii="仿宋_GB2312" w:hAnsi="仿宋_GB2312" w:eastAsia="仿宋_GB2312" w:cs="Times New Roman"/>
                            <w:sz w:val="28"/>
                            <w:szCs w:val="28"/>
                            <w:lang w:val="en-US" w:eastAsia="zh-CN"/>
                          </w:rPr>
                          <w:t>抄送：佛山市</w:t>
                        </w:r>
                        <w:r>
                          <w:rPr>
                            <w:rFonts w:hint="eastAsia" w:cs="Times New Roman"/>
                            <w:sz w:val="28"/>
                            <w:szCs w:val="28"/>
                            <w:lang w:val="en-US" w:eastAsia="zh-CN"/>
                          </w:rPr>
                          <w:t>公安局三水分局</w:t>
                        </w:r>
                        <w:r>
                          <w:rPr>
                            <w:rFonts w:hint="eastAsia" w:ascii="仿宋_GB2312" w:hAnsi="仿宋_GB2312" w:eastAsia="仿宋_GB2312" w:cs="Times New Roman"/>
                            <w:sz w:val="28"/>
                            <w:szCs w:val="28"/>
                            <w:lang w:val="en-US" w:eastAsia="zh-CN"/>
                          </w:rPr>
                          <w:t>。</w:t>
                        </w:r>
                      </w:p>
                    </w:txbxContent>
                  </v:textbox>
                </v:shape>
              </v:group>
            </w:pict>
          </mc:Fallback>
        </mc:AlternateContent>
      </w:r>
      <w:r>
        <w:rPr>
          <w:rFonts w:hint="eastAsia" w:ascii="仿宋_GB2312" w:hAnsi="仿宋_GB2312" w:eastAsia="仿宋_GB2312" w:cs="仿宋_GB2312"/>
          <w:color w:val="auto"/>
          <w:szCs w:val="32"/>
        </w:rPr>
        <w:t xml:space="preserve">                              </w:t>
      </w:r>
      <w:bookmarkStart w:id="0" w:name="_GoBack"/>
      <w:bookmarkEnd w:id="0"/>
      <w:r>
        <w:rPr>
          <w:rFonts w:hint="eastAsia" w:ascii="仿宋_GB2312" w:hAnsi="仿宋_GB2312" w:eastAsia="仿宋_GB2312" w:cs="仿宋_GB2312"/>
          <w:color w:val="auto"/>
          <w:szCs w:val="32"/>
        </w:rPr>
        <w:t xml:space="preserve">  20</w:t>
      </w:r>
      <w:r>
        <w:rPr>
          <w:rFonts w:hint="eastAsia" w:ascii="仿宋_GB2312" w:hAnsi="仿宋_GB2312" w:eastAsia="仿宋_GB2312" w:cs="仿宋_GB2312"/>
          <w:color w:val="auto"/>
          <w:szCs w:val="32"/>
          <w:lang w:val="en-US" w:eastAsia="zh-CN"/>
        </w:rPr>
        <w:t>23</w:t>
      </w:r>
      <w:r>
        <w:rPr>
          <w:rFonts w:hint="eastAsia" w:ascii="仿宋_GB2312" w:hAnsi="仿宋_GB2312" w:eastAsia="仿宋_GB2312" w:cs="仿宋_GB2312"/>
          <w:color w:val="auto"/>
          <w:szCs w:val="32"/>
        </w:rPr>
        <w:t>年</w:t>
      </w:r>
      <w:r>
        <w:rPr>
          <w:rFonts w:hint="eastAsia" w:cs="仿宋_GB2312"/>
          <w:color w:val="auto"/>
          <w:szCs w:val="32"/>
          <w:lang w:val="en-US" w:eastAsia="zh-CN"/>
        </w:rPr>
        <w:t>8</w:t>
      </w:r>
      <w:r>
        <w:rPr>
          <w:rFonts w:hint="eastAsia" w:ascii="仿宋_GB2312" w:hAnsi="仿宋_GB2312" w:eastAsia="仿宋_GB2312" w:cs="仿宋_GB2312"/>
          <w:color w:val="auto"/>
          <w:szCs w:val="32"/>
        </w:rPr>
        <w:t>月</w:t>
      </w:r>
      <w:r>
        <w:rPr>
          <w:rFonts w:hint="eastAsia" w:cs="仿宋_GB2312"/>
          <w:color w:val="auto"/>
          <w:szCs w:val="32"/>
          <w:lang w:val="en-US" w:eastAsia="zh-CN"/>
        </w:rPr>
        <w:t>22</w:t>
      </w:r>
      <w:r>
        <w:rPr>
          <w:rFonts w:hint="eastAsia" w:ascii="仿宋_GB2312" w:hAnsi="仿宋_GB2312" w:eastAsia="仿宋_GB2312" w:cs="仿宋_GB2312"/>
          <w:color w:val="auto"/>
          <w:szCs w:val="32"/>
        </w:rPr>
        <w:t>日</w:t>
      </w:r>
      <w:r>
        <w:rPr>
          <w:sz w:val="28"/>
        </w:rPr>
        <mc:AlternateContent>
          <mc:Choice Requires="wpg">
            <w:drawing>
              <wp:anchor distT="0" distB="0" distL="114300" distR="114300" simplePos="0" relativeHeight="251660288" behindDoc="0" locked="0" layoutInCell="1" allowOverlap="1">
                <wp:simplePos x="0" y="0"/>
                <wp:positionH relativeFrom="column">
                  <wp:posOffset>-76835</wp:posOffset>
                </wp:positionH>
                <wp:positionV relativeFrom="paragraph">
                  <wp:posOffset>6412865</wp:posOffset>
                </wp:positionV>
                <wp:extent cx="5580380" cy="438150"/>
                <wp:effectExtent l="0" t="0" r="12700" b="3810"/>
                <wp:wrapNone/>
                <wp:docPr id="6" name="组合 2"/>
                <wp:cNvGraphicFramePr/>
                <a:graphic xmlns:a="http://schemas.openxmlformats.org/drawingml/2006/main">
                  <a:graphicData uri="http://schemas.microsoft.com/office/word/2010/wordprocessingGroup">
                    <wpg:wgp>
                      <wpg:cNvGrpSpPr/>
                      <wpg:grpSpPr>
                        <a:xfrm>
                          <a:off x="0" y="0"/>
                          <a:ext cx="5580380" cy="438150"/>
                          <a:chOff x="7501" y="117445"/>
                          <a:chExt cx="8788" cy="690"/>
                        </a:xfrm>
                      </wpg:grpSpPr>
                      <wpg:grpSp>
                        <wpg:cNvPr id="4" name="组合 9"/>
                        <wpg:cNvGrpSpPr/>
                        <wpg:grpSpPr>
                          <a:xfrm>
                            <a:off x="7501" y="117498"/>
                            <a:ext cx="8788" cy="591"/>
                            <a:chOff x="7319" y="65111"/>
                            <a:chExt cx="8788" cy="591"/>
                          </a:xfrm>
                        </wpg:grpSpPr>
                        <wps:wsp>
                          <wps:cNvPr id="2" name="直线 37"/>
                          <wps:cNvCnPr/>
                          <wps:spPr>
                            <a:xfrm flipV="1">
                              <a:off x="7333" y="65111"/>
                              <a:ext cx="8775" cy="29"/>
                            </a:xfrm>
                            <a:prstGeom prst="line">
                              <a:avLst/>
                            </a:prstGeom>
                            <a:ln w="9525" cap="flat" cmpd="sng">
                              <a:solidFill>
                                <a:srgbClr val="000000"/>
                              </a:solidFill>
                              <a:prstDash val="solid"/>
                              <a:headEnd type="none" w="med" len="med"/>
                              <a:tailEnd type="none" w="med" len="med"/>
                            </a:ln>
                          </wps:spPr>
                          <wps:bodyPr upright="1"/>
                        </wps:wsp>
                        <wps:wsp>
                          <wps:cNvPr id="3" name="直线 38"/>
                          <wps:cNvCnPr/>
                          <wps:spPr>
                            <a:xfrm flipV="1">
                              <a:off x="7319" y="65674"/>
                              <a:ext cx="8775" cy="29"/>
                            </a:xfrm>
                            <a:prstGeom prst="line">
                              <a:avLst/>
                            </a:prstGeom>
                            <a:ln w="9525" cap="flat" cmpd="sng">
                              <a:solidFill>
                                <a:srgbClr val="000000"/>
                              </a:solidFill>
                              <a:prstDash val="solid"/>
                              <a:headEnd type="none" w="med" len="med"/>
                              <a:tailEnd type="none" w="med" len="med"/>
                            </a:ln>
                          </wps:spPr>
                          <wps:bodyPr upright="1"/>
                        </wps:wsp>
                      </wpg:grpSp>
                      <wps:wsp>
                        <wps:cNvPr id="5" name="文本框 6"/>
                        <wps:cNvSpPr txBox="1"/>
                        <wps:spPr>
                          <a:xfrm>
                            <a:off x="7545" y="117445"/>
                            <a:ext cx="5385" cy="690"/>
                          </a:xfrm>
                          <a:prstGeom prst="rect">
                            <a:avLst/>
                          </a:prstGeom>
                          <a:noFill/>
                          <a:ln w="15875">
                            <a:noFill/>
                          </a:ln>
                        </wps:spPr>
                        <wps:txbx>
                          <w:txbxContent>
                            <w:p>
                              <w:pPr>
                                <w:rPr>
                                  <w:sz w:val="28"/>
                                  <w:szCs w:val="28"/>
                                </w:rPr>
                              </w:pPr>
                              <w:r>
                                <w:rPr>
                                  <w:rFonts w:hint="eastAsia"/>
                                  <w:sz w:val="28"/>
                                  <w:szCs w:val="28"/>
                                </w:rPr>
                                <w:t>抄送：佛山市公安局三水分局。</w:t>
                              </w:r>
                            </w:p>
                          </w:txbxContent>
                        </wps:txbx>
                        <wps:bodyPr upright="1"/>
                      </wps:wsp>
                    </wpg:wgp>
                  </a:graphicData>
                </a:graphic>
              </wp:anchor>
            </w:drawing>
          </mc:Choice>
          <mc:Fallback>
            <w:pict>
              <v:group id="组合 2" o:spid="_x0000_s1026" o:spt="203" style="position:absolute;left:0pt;margin-left:-6.05pt;margin-top:504.95pt;height:34.5pt;width:439.4pt;z-index:251660288;mso-width-relative:page;mso-height-relative:page;" coordorigin="7501,117445" coordsize="8788,690" o:gfxdata="UEsDBAoAAAAAAIdO4kAAAAAAAAAAAAAAAAAEAAAAZHJzL1BLAwQUAAAACACHTuJAnX2lO9wAAAAN&#10;AQAADwAAAGRycy9kb3ducmV2LnhtbE2PwU7DMAyG70i8Q2QkbluSIbq2NJ3QBJwmJDYkxC1rvLZa&#10;k1RN1m5vj3diR/v/9PtzsTrbjo04hNY7BXIugKGrvGldreB79z5LgYWondGdd6jgggFW5f1doXPj&#10;J/eF4zbWjEpcyLWCJsY+5zxUDVod5r5HR9nBD1ZHGoeam0FPVG47vhAi4Va3ji40usd1g9Vxe7IK&#10;PiY9vT7Jt3FzPKwvv7vnz5+NRKUeH6R4ARbxHP9huOqTOpTktPcnZwLrFMzkQhJKgRBZBoyQNEmW&#10;wPbX1TLNgJcFv/2i/ANQSwMEFAAAAAgAh07iQLcApQ8tAwAA2wkAAA4AAABkcnMvZTJvRG9jLnht&#10;bO1Wy3LTMBTdM8M/aLSnjuM4cTx1OkPTdsNAZwrsFVt+zNiSRlLiZM8AS1ZsYMOeJStY8DW0v8GV&#10;/EibFihlYEUWjp5X95577pH2D9ZViVZUqoKzCLt7A4woi3lSsCzCz54ePwgwUpqwhJSc0QhvqMIH&#10;s/v39msR0iHPeZlQicAIU2EtIpxrLULHUXFOK6L2uKAMJlMuK6KhKzMnkaQG61XpDAeDsVNzmQjJ&#10;Y6oUjM6bSdxalLcxyNO0iOmcx8uKMt1YlbQkGkJSeSEUnllv05TG+kmaKqpRGWGIVNsvHALthfk6&#10;s30SZpKIvIhbF8htXNiJqSIFg0N7U3OiCVrK4pqpqoglVzzVezGvnCYQiwhE4Q52sDmRfClsLFlY&#10;Z6IHHRK1g/qdzcaPV6cSFUmExxgxUkHCL768+PbmNRoabGqRhbDkRIozcSrbgazpmXDXqazMPwSC&#10;1hbVTY8qXWsUw6DvBwMvAMBjmBt5geu3sMc55MZsm/gDFyOYdd3JaOQ3SYnzo9ZAMAmAk2b3eGq3&#10;Ot3BjvGvd6fv/F2gRjtATe8A1JWIp0ETcQfYNl5/6nZgdFB57tRCNfZdt5+8jlS784dIQe2qLaHU&#10;nxHqLCeCWp4qw5aWUMMep3efLj5/Rd6kAcquOWQtnVSogFkdl1BaFuI5EMEWU8uqied5uzFvsZr4&#10;DTeGNg99wCQUUukTyitkGhEuC2Z8JCFZPVIaqAxLuyVmuGSojvDUHxp7BIQtBUGBZiWgOBTL7F7F&#10;yyI5LsrS7FAyWxyWEq2IERf7MxGC3SvLzCFzovJmnZ1qkppTkhyxBOmNgLJjoLbYuFDRBKOSgjib&#10;FhgkoSZFeZuVcHTJwINadLCa1oInG8jJUsgiywEJSxu7BjhgavwfkAES2KpLSwbLeXM0EOb3yNAX&#10;wHgyauD5T4abaHMnMmwV9R8RA6qtIcb521fn7z+ef3iJxiarLTXMtYP0+iGHa8Ly1oxfVgxTHp1O&#10;+HB37F4jHTd8LzCFfcMlspWBVikkvBp+phSMGwWwhdmIhusHoELGk37qZvD1erFuY/tFUdo8wJ1v&#10;5aR9n5hHxeW+LfTtm2z2H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KIFAABbQ29udGVudF9UeXBlc10ueG1sUEsBAhQACgAAAAAAh07iQAAAAAAA&#10;AAAAAAAAAAYAAAAAAAAAAAAQAAAAhAQAAF9yZWxzL1BLAQIUABQAAAAIAIdO4kCKFGY80QAAAJQB&#10;AAALAAAAAAAAAAEAIAAAAKgEAABfcmVscy8ucmVsc1BLAQIUAAoAAAAAAIdO4kAAAAAAAAAAAAAA&#10;AAAEAAAAAAAAAAAAEAAAAAAAAABkcnMvUEsBAhQAFAAAAAgAh07iQJ19pTvcAAAADQEAAA8AAAAA&#10;AAAAAQAgAAAAIgAAAGRycy9kb3ducmV2LnhtbFBLAQIUABQAAAAIAIdO4kC3AKUPLQMAANsJAAAO&#10;AAAAAAAAAAEAIAAAACsBAABkcnMvZTJvRG9jLnhtbFBLBQYAAAAABgAGAFkBAADKBgAAAAA=&#10;">
                <o:lock v:ext="edit" aspectratio="f"/>
                <v:group id="组合 9" o:spid="_x0000_s1026" o:spt="203" style="position:absolute;left:7501;top:117498;height:591;width:8788;" coordorigin="7319,65111" coordsize="8788,591"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line id="直线 37" o:spid="_x0000_s1026" o:spt="20" style="position:absolute;left:7333;top:65111;flip:y;height:29;width:8775;" filled="f" stroked="t" coordsize="21600,21600" o:gfxdata="UEsDBAoAAAAAAIdO4kAAAAAAAAAAAAAAAAAEAAAAZHJzL1BLAwQUAAAACACHTuJA8Hc0orsAAADa&#10;AAAADwAAAGRycy9kb3ducmV2LnhtbEWPQWvCQBSE7wX/w/IEb3XXCKWmriKiIhSEatrza/aZBLNv&#10;Q3aN+u9dQfA4zMw3zHR+tbXoqPWVYw2joQJBnDtTcaEhO6zfP0H4gGywdkwabuRhPuu9TTE17sI/&#10;1O1DISKEfYoayhCaVEqfl2TRD11DHL2jay2GKNtCmhYvEW5rmSj1IS1WHBdKbGhZUn7an62Gxd/3&#10;arzr/q2rzaTIfo3N1CbRetAfqS8Qga7hFX62t0ZDAo8r8QbI2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Hc0or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38" o:spid="_x0000_s1026" o:spt="20" style="position:absolute;left:7319;top:65674;flip:y;height:29;width:8775;" filled="f" stroked="t" coordsize="21600,21600" o:gfxdata="UEsDBAoAAAAAAIdO4kAAAAAAAAAAAAAAAAAEAAAAZHJzL1BLAwQUAAAACACHTuJAnzuRObwAAADa&#10;AAAADwAAAGRycy9kb3ducmV2LnhtbEWPQWvCQBSE74L/YXlCb7qrgtTUTSilLYIgNI09P7PPJDT7&#10;NmS3Mf57t1DocZiZb5hdNtpWDNT7xrGG5UKBIC6dabjSUHy+zR9B+IBssHVMGm7kIUunkx0mxl35&#10;g4Y8VCJC2CeooQ6hS6T0ZU0W/cJ1xNG7uN5iiLKvpOnxGuG2lSulNtJiw3Ghxo5eaiq/8x+r4fnr&#10;8Lo+DmfrWrOtipOxhXpfaf0wW6onEIHG8B/+a++NhjX8Xok3QK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87kTm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v:shape id="文本框 6" o:spid="_x0000_s1026" o:spt="202" type="#_x0000_t202" style="position:absolute;left:7545;top:117445;height:690;width:5385;" filled="f" stroked="f" coordsize="21600,21600" o:gfxdata="UEsDBAoAAAAAAIdO4kAAAAAAAAAAAAAAAAAEAAAAZHJzL1BLAwQUAAAACACHTuJASI1hH78AAADa&#10;AAAADwAAAGRycy9kb3ducmV2LnhtbEWPQWvCQBSE74L/YXmCF6m7llYkdfWgCJVWxLS0PT6yr0kw&#10;+zZk10T7692C4HGYmW+Y+fJsK9FS40vHGiZjBYI4c6bkXMPnx+ZhBsIHZIOVY9JwIQ/LRb83x8S4&#10;jg/UpiEXEcI+QQ1FCHUipc8KsujHriaO3q9rLIYom1yaBrsIt5V8VGoqLZYcFwqsaVVQdkxPVkO7&#10;U09f79n35TTarH+2s/3av3V/Wg8HE/UCItA53MO39qvR8Az/V+INkI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iNYR+/&#10;AAAA2gAAAA8AAAAAAAAAAQAgAAAAIgAAAGRycy9kb3ducmV2LnhtbFBLAQIUABQAAAAIAIdO4kAz&#10;LwWeOwAAADkAAAAQAAAAAAAAAAEAIAAAAA4BAABkcnMvc2hhcGV4bWwueG1sUEsFBgAAAAAGAAYA&#10;WwEAALgDAAAAAA==&#10;">
                  <v:fill on="f" focussize="0,0"/>
                  <v:stroke on="f" weight="1.25pt"/>
                  <v:imagedata o:title=""/>
                  <o:lock v:ext="edit" aspectratio="f"/>
                  <v:textbox>
                    <w:txbxContent>
                      <w:p>
                        <w:pPr>
                          <w:rPr>
                            <w:sz w:val="28"/>
                            <w:szCs w:val="28"/>
                          </w:rPr>
                        </w:pPr>
                        <w:r>
                          <w:rPr>
                            <w:rFonts w:hint="eastAsia"/>
                            <w:sz w:val="28"/>
                            <w:szCs w:val="28"/>
                          </w:rPr>
                          <w:t>抄送：佛山市公安局三水分局。</w:t>
                        </w:r>
                      </w:p>
                    </w:txbxContent>
                  </v:textbox>
                </v:shape>
              </v:group>
            </w:pict>
          </mc:Fallback>
        </mc:AlternateContent>
      </w:r>
    </w:p>
    <w:sectPr>
      <w:footerReference r:id="rId3" w:type="default"/>
      <w:pgSz w:w="11906" w:h="16838"/>
      <w:pgMar w:top="1701" w:right="1474" w:bottom="1417"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-219075</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7.25pt;height:144pt;width:144pt;mso-position-horizontal:outside;mso-position-horizontal-relative:margin;mso-wrap-style:none;z-index:251659264;mso-width-relative:page;mso-height-relative:page;" filled="f" stroked="f" coordsize="21600,21600" o:gfxdata="UEsDBAoAAAAAAIdO4kAAAAAAAAAAAAAAAAAEAAAAZHJzL1BLAwQUAAAACACHTuJAfzL4DdYAAAAI&#10;AQAADwAAAGRycy9kb3ducmV2LnhtbE2PQU/DMAyF70j8h8hI3LZ064qq0nQSE+WIxLoDx6wxbaFx&#10;qiTryr/HnOBm+z09f6/cL3YUM/owOFKwWScgkFpnBuoUnJp6lYMIUZPRoyNU8I0B9tXtTakL4670&#10;hvMxdoJDKBRaQR/jVEgZ2h6tDms3IbH24bzVkVffSeP1lcPtKLdJ8iCtHog/9HrCQ4/t1/FiFRzq&#10;pvEzBj++40udfr4+7fB5Uer+bpM8goi4xD8z/OIzOlTMdHYXMkGMCrhIVLBKdxkIlrd5zpczD1ma&#10;gaxK+b9A9QNQSwMEFAAAAAgAh07iQOsAOHoxAgAAYwQAAA4AAABkcnMvZTJvRG9jLnhtbK1US44T&#10;MRDdI3EHy3vSSRCjKEpnFCYKQoqYkQJi7bjdaUv+yXbSHQ4AN2DFhj3nyjl47k8GDSxmwcZddpVf&#10;1XtV7sVtoxU5CR+kNTmdjMaUCMNtIc0hp58+bl7NKAmRmYIpa0ROzyLQ2+XLF4vazcXUVlYVwhOA&#10;mDCvXU6rGN08ywKvhGZhZJ0wcJbWaxax9Yes8KwGulbZdDy+yWrrC+ctFyHgdN05aY/onwNoy1Jy&#10;sbb8qIWJHaoXikVQCpV0gS7bastS8HhflkFEonIKprFdkQT2Pq3ZcsHmB89cJXlfAntOCU84aSYN&#10;kl6h1iwycvTyLygtubfBlnHErc46Iq0iYDEZP9FmVzEnWi6QOrir6OH/wfIPpwdPZIFJmFBimEbH&#10;L9+/XX78uvz8SnAGgWoX5ojbOUTG5q1tEDycBxwm3k3pdfqCEYEf8p6v8oomEp4uzaaz2RguDt+w&#10;AX72eN35EN8Jq0kycurRv1ZWdtqG2IUOISmbsRupVNtDZUid05vXb8bthasH4MogRyLRFZus2Oyb&#10;ntneFmcQ87abjeD4RiL5loX4wDyGAQXjucR7LKWySGJ7i5LK+i//Ok/x6BG8lNQYrpwavCVK1HuD&#10;3gEwDoYfjP1gmKO+s5hWtAO1tCYu+KgGs/RWf8YbWqUccDHDkSmncTDvYjfgeINcrFZt0NF5eai6&#10;C5g8x+LW7BxPaZKQwa2OEWK2GieBOlV63TB7bZf6d5KG+899G/X4b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8y+A3WAAAACAEAAA8AAAAAAAAAAQAgAAAAIgAAAGRycy9kb3ducmV2LnhtbFBL&#10;AQIUABQAAAAIAIdO4kDrADh6MQIAAGMEAAAOAAAAAAAAAAEAIAAAACUBAABkcnMvZTJvRG9jLnht&#10;bFBLBQYAAAAABgAGAFkBAADIBQAAAAA=&#10;">
              <v:fill on="f" focussize="0,0"/>
              <v:stroke on="f" weight="0.5pt"/>
              <v:imagedata o:title=""/>
              <o:lock v:ext="edit" aspectratio="f"/>
              <v:textbox inset="0mm,0mm,0mm,0mm" style="mso-fit-shape-to-text:t;">
                <w:txbxContent>
                  <w:p>
                    <w:pPr>
                      <w:pStyle w:val="2"/>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62CE"/>
    <w:rsid w:val="01F66B05"/>
    <w:rsid w:val="064552D9"/>
    <w:rsid w:val="071F7FF3"/>
    <w:rsid w:val="0B4C2B18"/>
    <w:rsid w:val="0B5B5331"/>
    <w:rsid w:val="0EAB3580"/>
    <w:rsid w:val="0EF64818"/>
    <w:rsid w:val="0F7B3EFB"/>
    <w:rsid w:val="1104237A"/>
    <w:rsid w:val="12115DD3"/>
    <w:rsid w:val="13F56E49"/>
    <w:rsid w:val="1A7060CD"/>
    <w:rsid w:val="1A9571B1"/>
    <w:rsid w:val="1BE1444C"/>
    <w:rsid w:val="1DCC216C"/>
    <w:rsid w:val="21DF0B9E"/>
    <w:rsid w:val="21DF4421"/>
    <w:rsid w:val="222B101D"/>
    <w:rsid w:val="22C44726"/>
    <w:rsid w:val="256142CA"/>
    <w:rsid w:val="259A5981"/>
    <w:rsid w:val="282B3C7D"/>
    <w:rsid w:val="2882771A"/>
    <w:rsid w:val="29E22543"/>
    <w:rsid w:val="2C246174"/>
    <w:rsid w:val="2C4D29BC"/>
    <w:rsid w:val="2DB46A8B"/>
    <w:rsid w:val="2DF42E07"/>
    <w:rsid w:val="32086A25"/>
    <w:rsid w:val="32912335"/>
    <w:rsid w:val="329B0193"/>
    <w:rsid w:val="38204DDB"/>
    <w:rsid w:val="3AAD2152"/>
    <w:rsid w:val="3CF97798"/>
    <w:rsid w:val="3E983A09"/>
    <w:rsid w:val="40AE30AC"/>
    <w:rsid w:val="44163EBC"/>
    <w:rsid w:val="46077070"/>
    <w:rsid w:val="47F33399"/>
    <w:rsid w:val="4897712B"/>
    <w:rsid w:val="495F4067"/>
    <w:rsid w:val="4C2365F6"/>
    <w:rsid w:val="4E0611E6"/>
    <w:rsid w:val="4F6F1C51"/>
    <w:rsid w:val="53C3624A"/>
    <w:rsid w:val="5475139F"/>
    <w:rsid w:val="56CA5FF0"/>
    <w:rsid w:val="589B0261"/>
    <w:rsid w:val="5E5F537B"/>
    <w:rsid w:val="5F8C6D97"/>
    <w:rsid w:val="611B54CA"/>
    <w:rsid w:val="618E4F99"/>
    <w:rsid w:val="6505464C"/>
    <w:rsid w:val="658713A2"/>
    <w:rsid w:val="680256B8"/>
    <w:rsid w:val="681C68E4"/>
    <w:rsid w:val="68706867"/>
    <w:rsid w:val="70A442A0"/>
    <w:rsid w:val="72026398"/>
    <w:rsid w:val="76010E26"/>
    <w:rsid w:val="78096FFD"/>
    <w:rsid w:val="793A2BF2"/>
    <w:rsid w:val="7DCB29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Times New Roman"/>
      <w:kern w:val="2"/>
      <w:sz w:val="32"/>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E52</dc:creator>
  <cp:lastModifiedBy>Administrator</cp:lastModifiedBy>
  <cp:lastPrinted>2023-08-21T02:50:00Z</cp:lastPrinted>
  <dcterms:modified xsi:type="dcterms:W3CDTF">2023-09-22T07:00:43Z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0C932281A329417CAAC2AEF3FDF643DC</vt:lpwstr>
  </property>
</Properties>
</file>