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lang w:eastAsia="zh-CN"/>
        </w:rPr>
      </w:pPr>
    </w:p>
    <w:p>
      <w:pPr>
        <w:spacing w:line="560" w:lineRule="exact"/>
        <w:ind w:left="-141" w:leftChars="-67"/>
        <w:jc w:val="center"/>
        <w:rPr>
          <w:rFonts w:hint="eastAsia" w:ascii="方正小标宋简体" w:eastAsia="方正小标宋简体"/>
          <w:sz w:val="44"/>
          <w:szCs w:val="44"/>
        </w:rPr>
      </w:pPr>
      <w:r>
        <w:rPr>
          <w:rFonts w:hint="eastAsia" w:ascii="方正小标宋简体" w:eastAsia="方正小标宋简体"/>
          <w:sz w:val="44"/>
          <w:szCs w:val="44"/>
          <w:lang w:eastAsia="zh-CN"/>
        </w:rPr>
        <w:t>关于《</w:t>
      </w:r>
      <w:r>
        <w:rPr>
          <w:rFonts w:hint="eastAsia" w:ascii="方正小标宋简体" w:eastAsia="方正小标宋简体"/>
          <w:sz w:val="44"/>
          <w:szCs w:val="44"/>
        </w:rPr>
        <w:t>佛山市</w:t>
      </w:r>
      <w:r>
        <w:rPr>
          <w:rFonts w:hint="eastAsia" w:ascii="方正小标宋简体" w:eastAsia="方正小标宋简体"/>
          <w:sz w:val="44"/>
          <w:szCs w:val="44"/>
          <w:lang w:eastAsia="zh-CN"/>
        </w:rPr>
        <w:t>三水区</w:t>
      </w:r>
      <w:r>
        <w:rPr>
          <w:rFonts w:hint="eastAsia" w:ascii="方正小标宋简体" w:eastAsia="方正小标宋简体"/>
          <w:sz w:val="44"/>
          <w:szCs w:val="44"/>
        </w:rPr>
        <w:t>工业产品质量提升</w:t>
      </w:r>
    </w:p>
    <w:p>
      <w:pPr>
        <w:spacing w:line="560" w:lineRule="exact"/>
        <w:ind w:left="-141" w:leftChars="-67"/>
        <w:jc w:val="center"/>
        <w:rPr>
          <w:rFonts w:hint="eastAsia" w:ascii="方正小标宋简体" w:eastAsia="方正小标宋简体"/>
          <w:sz w:val="44"/>
          <w:szCs w:val="44"/>
        </w:rPr>
      </w:pPr>
      <w:r>
        <w:rPr>
          <w:rFonts w:hint="eastAsia" w:ascii="方正小标宋简体" w:eastAsia="方正小标宋简体"/>
          <w:sz w:val="44"/>
          <w:szCs w:val="44"/>
        </w:rPr>
        <w:t>扶持办法</w:t>
      </w:r>
      <w:r>
        <w:rPr>
          <w:rFonts w:hint="eastAsia" w:ascii="方正小标宋简体" w:eastAsia="方正小标宋简体"/>
          <w:sz w:val="44"/>
          <w:szCs w:val="44"/>
          <w:lang w:val="en-US" w:eastAsia="zh-CN"/>
        </w:rPr>
        <w:t>(征求意见稿）</w:t>
      </w:r>
      <w:r>
        <w:rPr>
          <w:rFonts w:hint="eastAsia" w:ascii="方正小标宋简体" w:eastAsia="方正小标宋简体"/>
          <w:sz w:val="44"/>
          <w:szCs w:val="44"/>
          <w:lang w:eastAsia="zh-CN"/>
        </w:rPr>
        <w:t>》的</w:t>
      </w:r>
      <w:r>
        <w:rPr>
          <w:rFonts w:hint="eastAsia" w:ascii="方正小标宋简体" w:eastAsia="方正小标宋简体"/>
          <w:sz w:val="44"/>
          <w:szCs w:val="44"/>
        </w:rPr>
        <w:t>政策解读</w:t>
      </w:r>
    </w:p>
    <w:p>
      <w:pPr>
        <w:pStyle w:val="6"/>
        <w:keepNext w:val="0"/>
        <w:keepLines w:val="0"/>
        <w:widowControl/>
        <w:suppressLineNumbers w:val="0"/>
        <w:shd w:val="clear" w:fill="FFFFFF"/>
        <w:spacing w:before="0" w:beforeAutospacing="0" w:after="0" w:afterAutospacing="0" w:line="562" w:lineRule="atLeast"/>
        <w:ind w:left="0" w:right="0" w:firstLine="634"/>
        <w:jc w:val="both"/>
      </w:pP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634"/>
        <w:jc w:val="both"/>
        <w:textAlignment w:val="auto"/>
        <w:rPr>
          <w:sz w:val="32"/>
          <w:szCs w:val="32"/>
        </w:rPr>
      </w:pPr>
      <w:r>
        <w:rPr>
          <w:rFonts w:hint="eastAsia" w:ascii="黑体" w:hAnsi="宋体" w:eastAsia="黑体" w:cs="黑体"/>
          <w:color w:val="000000"/>
          <w:sz w:val="32"/>
          <w:szCs w:val="32"/>
          <w:shd w:val="clear" w:fill="FFFFFF"/>
        </w:rPr>
        <w:t>一、制定背景</w:t>
      </w:r>
    </w:p>
    <w:p>
      <w:pPr>
        <w:pStyle w:val="19"/>
        <w:keepNext w:val="0"/>
        <w:keepLines w:val="0"/>
        <w:pageBreakBefore w:val="0"/>
        <w:widowControl w:val="0"/>
        <w:kinsoku/>
        <w:wordWrap/>
        <w:overflowPunct/>
        <w:topLinePunct w:val="0"/>
        <w:autoSpaceDE/>
        <w:autoSpaceDN/>
        <w:bidi w:val="0"/>
        <w:adjustRightInd/>
        <w:snapToGrid/>
        <w:spacing w:line="520" w:lineRule="exact"/>
        <w:ind w:left="0" w:leftChars="0" w:firstLine="643" w:firstLineChars="200"/>
        <w:jc w:val="both"/>
        <w:textAlignment w:val="auto"/>
        <w:rPr>
          <w:rFonts w:hint="eastAsia" w:ascii="FangSong_GB2312" w:hAnsi="FangSong_GB2312" w:eastAsia="FangSong_GB2312"/>
          <w:sz w:val="32"/>
          <w:lang w:val="en-US" w:eastAsia="zh-CN"/>
        </w:rPr>
      </w:pPr>
      <w:r>
        <w:rPr>
          <w:rFonts w:hint="eastAsia" w:ascii="FangSong_GB2312" w:hAnsi="FangSong_GB2312" w:eastAsia="FangSong_GB2312"/>
          <w:b/>
          <w:bCs/>
          <w:sz w:val="32"/>
          <w:lang w:val="en-US" w:eastAsia="zh-CN"/>
        </w:rPr>
        <w:t>一是</w:t>
      </w:r>
      <w:r>
        <w:rPr>
          <w:rFonts w:hint="eastAsia" w:ascii="FangSong_GB2312" w:hAnsi="FangSong_GB2312" w:eastAsia="FangSong_GB2312"/>
          <w:sz w:val="32"/>
          <w:lang w:val="en-US" w:eastAsia="zh-CN"/>
        </w:rPr>
        <w:t>扶持办法</w:t>
      </w:r>
      <w:r>
        <w:rPr>
          <w:rFonts w:hint="eastAsia" w:ascii="FangSong_GB2312" w:hAnsi="FangSong_GB2312" w:eastAsia="FangSong_GB2312"/>
          <w:sz w:val="32"/>
        </w:rPr>
        <w:t>作为质量提升工作的配套政策，</w:t>
      </w:r>
      <w:r>
        <w:rPr>
          <w:rFonts w:hint="eastAsia" w:ascii="FangSong_GB2312" w:hAnsi="FangSong_GB2312" w:eastAsia="FangSong_GB2312"/>
          <w:sz w:val="32"/>
          <w:lang w:eastAsia="zh-CN"/>
        </w:rPr>
        <w:t>我区现行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佛山市三水区人民政府办公室关于修订佛山市三水区实施质量强区和推进商标战略扶持办法的通知》（三府办〔2017〕21号）</w:t>
      </w:r>
      <w:r>
        <w:rPr>
          <w:rFonts w:hint="eastAsia" w:ascii="FangSong_GB2312" w:hAnsi="FangSong_GB2312" w:eastAsia="FangSong_GB2312"/>
          <w:sz w:val="32"/>
        </w:rPr>
        <w:t>有效期至202</w:t>
      </w:r>
      <w:r>
        <w:rPr>
          <w:rFonts w:hint="eastAsia" w:ascii="FangSong_GB2312" w:hAnsi="FangSong_GB2312" w:eastAsia="FangSong_GB2312"/>
          <w:sz w:val="32"/>
          <w:lang w:val="en-US" w:eastAsia="zh-CN"/>
        </w:rPr>
        <w:t>1</w:t>
      </w:r>
      <w:r>
        <w:rPr>
          <w:rFonts w:hint="eastAsia" w:ascii="FangSong_GB2312" w:hAnsi="FangSong_GB2312" w:eastAsia="FangSong_GB2312"/>
          <w:sz w:val="32"/>
        </w:rPr>
        <w:t>年12月31日，即将</w:t>
      </w:r>
      <w:r>
        <w:rPr>
          <w:rFonts w:hint="eastAsia" w:ascii="FangSong_GB2312" w:hAnsi="FangSong_GB2312" w:eastAsia="FangSong_GB2312"/>
          <w:sz w:val="32"/>
          <w:lang w:eastAsia="zh-CN"/>
        </w:rPr>
        <w:t>到</w:t>
      </w:r>
      <w:r>
        <w:rPr>
          <w:rFonts w:hint="eastAsia" w:ascii="FangSong_GB2312" w:hAnsi="FangSong_GB2312" w:eastAsia="FangSong_GB2312"/>
          <w:sz w:val="32"/>
        </w:rPr>
        <w:t>期。</w:t>
      </w:r>
      <w:r>
        <w:rPr>
          <w:rFonts w:hint="eastAsia" w:ascii="FangSong_GB2312" w:hAnsi="FangSong_GB2312" w:eastAsia="FangSong_GB2312"/>
          <w:b/>
          <w:bCs/>
          <w:sz w:val="32"/>
          <w:lang w:eastAsia="zh-CN"/>
        </w:rPr>
        <w:t>二是</w:t>
      </w:r>
      <w:r>
        <w:rPr>
          <w:rFonts w:hint="eastAsia" w:ascii="FangSong_GB2312" w:hAnsi="FangSong_GB2312" w:eastAsia="FangSong_GB2312"/>
          <w:sz w:val="32"/>
          <w:lang w:eastAsia="zh-CN"/>
        </w:rPr>
        <w:t>由于上级政策调整，扶持办法</w:t>
      </w:r>
      <w:r>
        <w:rPr>
          <w:rFonts w:hint="eastAsia" w:ascii="FangSong_GB2312" w:hAnsi="FangSong_GB2312" w:eastAsia="FangSong_GB2312"/>
          <w:sz w:val="32"/>
          <w:lang w:val="en-US" w:eastAsia="zh-CN"/>
        </w:rPr>
        <w:t>先后于2017年、2019年分别进行修改，</w:t>
      </w:r>
      <w:r>
        <w:rPr>
          <w:rFonts w:hint="eastAsia" w:ascii="FangSong_GB2312" w:hAnsi="FangSong_GB2312" w:eastAsia="FangSong_GB2312"/>
          <w:sz w:val="32"/>
          <w:lang w:eastAsia="zh-CN"/>
        </w:rPr>
        <w:t>扶持项目日趋减少，例如在</w:t>
      </w:r>
      <w:r>
        <w:rPr>
          <w:rFonts w:hint="eastAsia" w:ascii="FangSong_GB2312" w:hAnsi="FangSong_GB2312" w:eastAsia="FangSong_GB2312"/>
          <w:sz w:val="32"/>
          <w:lang w:val="en-US" w:eastAsia="zh-CN"/>
        </w:rPr>
        <w:t>2019年</w:t>
      </w:r>
      <w:r>
        <w:rPr>
          <w:rFonts w:hint="eastAsia" w:ascii="FangSong_GB2312" w:hAnsi="FangSong_GB2312" w:eastAsia="FangSong_GB2312"/>
          <w:sz w:val="32"/>
          <w:lang w:eastAsia="zh-CN"/>
        </w:rPr>
        <w:t>“</w:t>
      </w:r>
      <w:r>
        <w:rPr>
          <w:rFonts w:hint="eastAsia" w:ascii="FangSong_GB2312" w:hAnsi="FangSong_GB2312" w:eastAsia="FangSong_GB2312"/>
          <w:sz w:val="32"/>
        </w:rPr>
        <w:t>扶持办法”</w:t>
      </w:r>
      <w:r>
        <w:rPr>
          <w:rFonts w:hint="eastAsia" w:ascii="FangSong_GB2312" w:hAnsi="FangSong_GB2312" w:eastAsia="FangSong_GB2312"/>
          <w:sz w:val="32"/>
          <w:lang w:eastAsia="zh-CN"/>
        </w:rPr>
        <w:t>修改中，</w:t>
      </w:r>
      <w:r>
        <w:rPr>
          <w:rFonts w:hint="eastAsia" w:ascii="FangSong_GB2312" w:hAnsi="FangSong_GB2312" w:eastAsia="FangSong_GB2312"/>
          <w:sz w:val="32"/>
          <w:lang w:val="en-US" w:eastAsia="zh-CN"/>
        </w:rPr>
        <w:t>删除“广东省名牌产品”“广东省著名商标认定的商标注册人”等项目。</w:t>
      </w:r>
      <w:r>
        <w:rPr>
          <w:rFonts w:hint="eastAsia" w:ascii="FangSong_GB2312" w:hAnsi="FangSong_GB2312" w:eastAsia="FangSong_GB2312"/>
          <w:b/>
          <w:bCs/>
          <w:sz w:val="32"/>
          <w:lang w:val="en-US" w:eastAsia="zh-CN"/>
        </w:rPr>
        <w:t>三是</w:t>
      </w:r>
      <w:bookmarkStart w:id="0" w:name="_GoBack"/>
      <w:bookmarkEnd w:id="0"/>
      <w:r>
        <w:rPr>
          <w:rFonts w:hint="eastAsia" w:ascii="FangSong_GB2312" w:hAnsi="FangSong_GB2312" w:eastAsia="FangSong_GB2312"/>
          <w:sz w:val="32"/>
          <w:lang w:val="en-US" w:eastAsia="zh-CN"/>
        </w:rPr>
        <w:t>我区现行扶持办法主要是“质量强区”和“商标战略”两大部分构成，参照上级政策，商标战略与专利将合并为《三水区促进知识产权高质量发展资助办法》，而“质量强区”扶持部分则参照市级做法作为一个独立扶持办法，并更名为《</w:t>
      </w:r>
      <w:r>
        <w:rPr>
          <w:rFonts w:hint="eastAsia" w:ascii="FangSong_GB2312" w:hAnsi="FangSong_GB2312" w:eastAsia="FangSong_GB2312"/>
          <w:sz w:val="32"/>
          <w:lang w:eastAsia="zh-CN"/>
        </w:rPr>
        <w:t>佛山市三水区工业产品质量提升扶持办法》（以下简称“工业扶持办法”）</w:t>
      </w:r>
      <w:r>
        <w:rPr>
          <w:rFonts w:hint="eastAsia" w:ascii="FangSong_GB2312" w:hAnsi="FangSong_GB2312" w:eastAsia="FangSong_GB2312"/>
          <w:sz w:val="32"/>
          <w:lang w:val="en-US" w:eastAsia="zh-CN"/>
        </w:rPr>
        <w:t>。</w:t>
      </w:r>
    </w:p>
    <w:p>
      <w:pPr>
        <w:pStyle w:val="6"/>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20" w:lineRule="exact"/>
        <w:ind w:left="0" w:right="0" w:firstLine="634"/>
        <w:jc w:val="both"/>
        <w:textAlignment w:val="auto"/>
        <w:rPr>
          <w:rFonts w:hint="eastAsia" w:ascii="黑体" w:hAnsi="宋体" w:eastAsia="黑体" w:cs="黑体"/>
          <w:color w:val="000000"/>
          <w:sz w:val="32"/>
          <w:szCs w:val="32"/>
          <w:shd w:val="clear" w:fill="FFFFFF"/>
        </w:rPr>
      </w:pPr>
      <w:r>
        <w:rPr>
          <w:rFonts w:hint="eastAsia" w:ascii="黑体" w:hAnsi="宋体" w:eastAsia="黑体" w:cs="黑体"/>
          <w:color w:val="000000"/>
          <w:sz w:val="32"/>
          <w:szCs w:val="32"/>
          <w:shd w:val="clear" w:fill="FFFFFF"/>
          <w:lang w:eastAsia="zh-CN"/>
        </w:rPr>
        <w:t>二、</w:t>
      </w:r>
      <w:r>
        <w:rPr>
          <w:rFonts w:hint="eastAsia" w:ascii="黑体" w:hAnsi="宋体" w:eastAsia="黑体" w:cs="黑体"/>
          <w:color w:val="000000"/>
          <w:sz w:val="32"/>
          <w:szCs w:val="32"/>
          <w:shd w:val="clear" w:fill="FFFFFF"/>
        </w:rPr>
        <w:t>制定依据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（一）中共佛山市委、佛山市人民政府关于印发《佛山市推动制造业高质量发展的实施意见》的通知（佛发〔2020〕2号）；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eastAsia="仿宋_GB2312"/>
          <w:sz w:val="32"/>
          <w:szCs w:val="32"/>
          <w:lang w:eastAsia="zh-CN"/>
        </w:rPr>
        <w:t>佛山市人民政府办公室关于修订佛山市工业产品质量提升扶持办法的通知》</w:t>
      </w:r>
      <w:r>
        <w:rPr>
          <w:rFonts w:hint="eastAsia" w:ascii="仿宋_GB2312" w:eastAsia="仿宋_GB2312"/>
          <w:sz w:val="32"/>
          <w:szCs w:val="32"/>
        </w:rPr>
        <w:t>（</w:t>
      </w:r>
      <w:r>
        <w:rPr>
          <w:rFonts w:hint="eastAsia" w:ascii="仿宋_GB2312" w:eastAsia="仿宋_GB2312"/>
          <w:sz w:val="32"/>
          <w:szCs w:val="32"/>
          <w:lang w:eastAsia="zh-CN"/>
        </w:rPr>
        <w:t>佛</w:t>
      </w:r>
      <w:r>
        <w:rPr>
          <w:rFonts w:hint="eastAsia" w:ascii="仿宋_GB2312" w:eastAsia="仿宋_GB2312"/>
          <w:sz w:val="32"/>
          <w:szCs w:val="32"/>
        </w:rPr>
        <w:t>府办〔20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20</w:t>
      </w:r>
      <w:r>
        <w:rPr>
          <w:rFonts w:hint="eastAsia" w:ascii="仿宋_GB2312" w:eastAsia="仿宋_GB2312"/>
          <w:sz w:val="32"/>
          <w:szCs w:val="32"/>
        </w:rPr>
        <w:t>号）</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lang w:val="en-US" w:eastAsia="zh-CN"/>
        </w:rPr>
        <w:t>佛山市三水区人民政府办公室关于修订佛山市三水区实施质量强区和推进商标战略扶持办法的通知》（三府办〔2017〕21号）；</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（四）佛山市三水区人民政府办公室关于修订《佛山市三水区实施质量强区和推进商标战略扶持办法》部分条款的通知（三府办〔2019〕3号）。</w:t>
      </w: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三、扶持办法</w:t>
      </w:r>
      <w:r>
        <w:rPr>
          <w:rFonts w:hint="eastAsia" w:ascii="黑体" w:hAnsi="黑体" w:eastAsia="黑体" w:cs="黑体"/>
          <w:sz w:val="32"/>
          <w:szCs w:val="32"/>
        </w:rPr>
        <w:t>的主要</w:t>
      </w:r>
      <w:r>
        <w:rPr>
          <w:rFonts w:hint="eastAsia" w:ascii="黑体" w:hAnsi="黑体" w:eastAsia="黑体" w:cs="黑体"/>
          <w:sz w:val="32"/>
          <w:szCs w:val="32"/>
          <w:lang w:eastAsia="zh-CN"/>
        </w:rPr>
        <w:t>内容及特点</w:t>
      </w:r>
    </w:p>
    <w:p>
      <w:pPr>
        <w:pStyle w:val="19"/>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（一）工业扶持办法的主要内容</w:t>
      </w:r>
    </w:p>
    <w:p>
      <w:pPr>
        <w:pStyle w:val="19"/>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FangSong_GB2312" w:hAnsi="FangSong_GB2312" w:eastAsia="FangSong_GB2312" w:cstheme="minorBidi"/>
          <w:kern w:val="2"/>
          <w:sz w:val="32"/>
          <w:szCs w:val="22"/>
          <w:lang w:val="en-US" w:eastAsia="zh-CN" w:bidi="ar-SA"/>
        </w:rPr>
      </w:pPr>
      <w:r>
        <w:rPr>
          <w:rFonts w:hint="eastAsia" w:ascii="FangSong_GB2312" w:hAnsi="FangSong_GB2312" w:eastAsia="FangSong_GB2312" w:cstheme="minorBidi"/>
          <w:kern w:val="2"/>
          <w:sz w:val="32"/>
          <w:szCs w:val="22"/>
          <w:u w:val="none"/>
          <w:lang w:val="en-US" w:eastAsia="zh-CN" w:bidi="ar-SA"/>
        </w:rPr>
        <w:t>工业扶持办法由扶持对象、扶持项目和标准、申请程序和附则组成。</w:t>
      </w:r>
    </w:p>
    <w:p>
      <w:pPr>
        <w:pStyle w:val="19"/>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（二）工业扶持办法的主要特点。</w:t>
      </w:r>
    </w:p>
    <w:p>
      <w:pPr>
        <w:pStyle w:val="19"/>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FangSong_GB2312" w:hAnsi="FangSong_GB2312" w:eastAsia="FangSong_GB2312" w:cstheme="minorBidi"/>
          <w:kern w:val="2"/>
          <w:sz w:val="32"/>
          <w:szCs w:val="22"/>
          <w:lang w:val="en-US" w:eastAsia="zh-CN" w:bidi="ar-SA"/>
        </w:rPr>
      </w:pPr>
      <w:r>
        <w:rPr>
          <w:rFonts w:hint="eastAsia" w:ascii="FangSong_GB2312" w:hAnsi="FangSong_GB2312" w:eastAsia="FangSong_GB2312" w:cstheme="minorBidi"/>
          <w:kern w:val="2"/>
          <w:sz w:val="32"/>
          <w:szCs w:val="22"/>
          <w:lang w:val="en-US" w:eastAsia="zh-CN" w:bidi="ar-SA"/>
        </w:rPr>
        <w:t>扶持奖励项目更多，受益企业范围更广。我区工业扶持办法紧跟上级步伐，增加“佛山标准产品评价”、“质量管理成熟度评价”、“质量管理成果大赛”、“企业标准领跑者评估”等扶持工作项目，更侧重于加大对企业质量管理工作的扶持，对企业的质量成绩也有了更多的认可与激励，相信能更好地促进质量工作的全员参与，共同提升工业产品的质量，增强企业的发展信心。</w:t>
      </w:r>
    </w:p>
    <w:p>
      <w:pPr>
        <w:pStyle w:val="19"/>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FangSong_GB2312" w:hAnsi="FangSong_GB2312" w:eastAsia="FangSong_GB2312" w:cstheme="minorBidi"/>
          <w:kern w:val="2"/>
          <w:sz w:val="32"/>
          <w:szCs w:val="22"/>
          <w:lang w:val="en-US" w:eastAsia="zh-CN" w:bidi="ar-SA"/>
        </w:rPr>
      </w:pPr>
    </w:p>
    <w:p>
      <w:pPr>
        <w:pStyle w:val="19"/>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default" w:ascii="FangSong_GB2312" w:hAnsi="FangSong_GB2312" w:eastAsia="FangSong_GB2312" w:cstheme="minorBidi"/>
          <w:kern w:val="2"/>
          <w:sz w:val="32"/>
          <w:szCs w:val="22"/>
          <w:lang w:val="en-US" w:eastAsia="zh-CN" w:bidi="ar-SA"/>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r>
                            <w:rPr>
                              <w:rFonts w:hint="eastAsia"/>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r>
                      <w:rPr>
                        <w:rFonts w:hint="eastAsia"/>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4632F5"/>
    <w:rsid w:val="1E311DA5"/>
    <w:rsid w:val="20F74924"/>
    <w:rsid w:val="327069DA"/>
    <w:rsid w:val="394632F5"/>
    <w:rsid w:val="39F5047D"/>
    <w:rsid w:val="45560B75"/>
    <w:rsid w:val="60A70A8B"/>
    <w:rsid w:val="7B5478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unhideWhenUsed/>
    <w:qFormat/>
    <w:uiPriority w:val="0"/>
    <w:pPr>
      <w:spacing w:before="104" w:beforeLines="0" w:after="104" w:afterLines="0"/>
      <w:outlineLvl w:val="2"/>
    </w:p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宋体"/>
      <w:sz w:val="21"/>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FollowedHyperlink"/>
    <w:basedOn w:val="8"/>
    <w:qFormat/>
    <w:uiPriority w:val="0"/>
    <w:rPr>
      <w:color w:val="333333"/>
      <w:u w:val="none"/>
    </w:rPr>
  </w:style>
  <w:style w:type="character" w:styleId="10">
    <w:name w:val="Emphasis"/>
    <w:basedOn w:val="8"/>
    <w:qFormat/>
    <w:uiPriority w:val="0"/>
    <w:rPr>
      <w:i/>
    </w:rPr>
  </w:style>
  <w:style w:type="character" w:styleId="11">
    <w:name w:val="Hyperlink"/>
    <w:basedOn w:val="8"/>
    <w:qFormat/>
    <w:uiPriority w:val="0"/>
    <w:rPr>
      <w:color w:val="333333"/>
      <w:u w:val="none"/>
    </w:rPr>
  </w:style>
  <w:style w:type="paragraph" w:customStyle="1" w:styleId="12">
    <w:name w:val="Default"/>
    <w:qFormat/>
    <w:uiPriority w:val="0"/>
    <w:pPr>
      <w:widowControl w:val="0"/>
      <w:autoSpaceDE w:val="0"/>
      <w:autoSpaceDN w:val="0"/>
      <w:adjustRightInd w:val="0"/>
    </w:pPr>
    <w:rPr>
      <w:rFonts w:ascii="仿宋_GB2312" w:hAnsi="仿宋_GB2312" w:eastAsia="仿宋_GB2312" w:cs="仿宋_GB2312"/>
      <w:color w:val="000000"/>
      <w:sz w:val="24"/>
      <w:szCs w:val="24"/>
      <w:lang w:val="en-US" w:eastAsia="zh-CN" w:bidi="ar-SA"/>
    </w:rPr>
  </w:style>
  <w:style w:type="character" w:customStyle="1" w:styleId="13">
    <w:name w:val="layui-layer-tabnow"/>
    <w:basedOn w:val="8"/>
    <w:qFormat/>
    <w:uiPriority w:val="0"/>
    <w:rPr>
      <w:bdr w:val="single" w:color="CCCCCC" w:sz="6" w:space="0"/>
      <w:shd w:val="clear" w:fill="FFFFFF"/>
    </w:rPr>
  </w:style>
  <w:style w:type="character" w:customStyle="1" w:styleId="14">
    <w:name w:val="txtbg"/>
    <w:basedOn w:val="8"/>
    <w:qFormat/>
    <w:uiPriority w:val="0"/>
    <w:rPr>
      <w:shd w:val="clear" w:fill="000000"/>
    </w:rPr>
  </w:style>
  <w:style w:type="character" w:customStyle="1" w:styleId="15">
    <w:name w:val="txt"/>
    <w:basedOn w:val="8"/>
    <w:qFormat/>
    <w:uiPriority w:val="0"/>
    <w:rPr>
      <w:color w:val="FFFFFF"/>
      <w:sz w:val="24"/>
      <w:szCs w:val="24"/>
    </w:rPr>
  </w:style>
  <w:style w:type="character" w:customStyle="1" w:styleId="16">
    <w:name w:val="first-child"/>
    <w:basedOn w:val="8"/>
    <w:qFormat/>
    <w:uiPriority w:val="0"/>
  </w:style>
  <w:style w:type="paragraph" w:customStyle="1" w:styleId="17">
    <w:name w:val="正文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正文文本缩进 New New"/>
    <w:basedOn w:val="1"/>
    <w:qFormat/>
    <w:uiPriority w:val="0"/>
    <w:pPr>
      <w:ind w:firstLine="2720" w:firstLineChars="400"/>
    </w:pPr>
    <w:rPr>
      <w:rFonts w:ascii="Times New Roman" w:hAnsi="Times New Roman" w:eastAsia="微软简标宋" w:cs="Times New Roman"/>
      <w:color w:val="FF0000"/>
      <w:sz w:val="68"/>
      <w:szCs w:val="20"/>
    </w:rPr>
  </w:style>
  <w:style w:type="paragraph" w:customStyle="1" w:styleId="19">
    <w:name w:val="正文 New"/>
    <w:qFormat/>
    <w:uiPriority w:val="0"/>
    <w:pPr>
      <w:spacing w:line="578" w:lineRule="atLeast"/>
      <w:jc w:val="both"/>
    </w:pPr>
    <w:rPr>
      <w:rFonts w:ascii="Calibri" w:hAnsi="Calibri" w:eastAsia="宋体" w:cs="Times New Roman"/>
      <w:color w:val="000000"/>
      <w:sz w:val="21"/>
      <w:szCs w:val="22"/>
      <w:u w:val="none" w:color="00000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区质监局</Company>
  <Pages>1</Pages>
  <Words>0</Words>
  <Characters>0</Characters>
  <Lines>0</Lines>
  <Paragraphs>0</Paragraphs>
  <TotalTime>3</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2021-09-26T03:14:00Z</dcterms:created>
  <dc:creator>陈碧芬</dc:creator>
  <cp:lastModifiedBy>陈碧芬</cp:lastModifiedBy>
  <dcterms:modified xsi:type="dcterms:W3CDTF">2024-01-04T09:34:04Z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