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264</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赵某。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4406071933222795</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6日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lang w:eastAsia="zh-CN"/>
        </w:rPr>
        <w:t>其</w:t>
      </w:r>
      <w:r>
        <w:rPr>
          <w:rFonts w:hint="eastAsia" w:cs="仿宋_GB2312"/>
          <w:b w:val="0"/>
          <w:bCs w:val="0"/>
          <w:color w:val="auto"/>
          <w:szCs w:val="32"/>
          <w:highlight w:val="none"/>
          <w:lang w:val="en-US" w:eastAsia="zh-CN"/>
        </w:rPr>
        <w:t>2023年9月1日早上8时34分将车辆停在人民四路44号楼路边，回家拿点东西，8时38分收到处罚告知书（期间未收到任何移车信息）。</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日8时38分，申请人停放号牌为***轻型仓栅式货车在佛山市三水区西南街道人民四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日系统录入后，2023年9月6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2023年9月1日8时38分，位于佛山市三水区西南街道人民四路路段被移动式抓拍设备提供的电子数据显示，***轻型仓栅式货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在违法图片中显示车上并没有驾驶员和乘客，地面上并没有停车位标线。根据违法图片清晰反映到，该车辆停在人行通道上已经是严重妨碍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日8时38分，申请人将车牌号为***轻型仓栅式货车停放在佛山市三水区西南街道人民四路路段，该位置并未施划停车泊位，妨碍其它车辆、行人通行。申请人的上述行为被移动式抓拍设备记录。被申请人对该违章于2023年9月1日系统录入后，2023年9月6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***轻型仓栅式货车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2023年9月1日8时38分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***轻型仓栅式货车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佛山市三水区西南街道人民四路路段未施划停车泊位位置，申请人实施了违反规定停放、临时停车，妨碍其它车辆、行人通行的违法行为。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4406071933222795</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18日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6BF6"/>
    <w:rsid w:val="01BA7FF5"/>
    <w:rsid w:val="03177457"/>
    <w:rsid w:val="0340746A"/>
    <w:rsid w:val="06AF454B"/>
    <w:rsid w:val="076631B2"/>
    <w:rsid w:val="09565EE1"/>
    <w:rsid w:val="09D86244"/>
    <w:rsid w:val="0AD2370E"/>
    <w:rsid w:val="0AD87CAE"/>
    <w:rsid w:val="0AE7705B"/>
    <w:rsid w:val="0D2A506E"/>
    <w:rsid w:val="110732FE"/>
    <w:rsid w:val="152A19AC"/>
    <w:rsid w:val="16355584"/>
    <w:rsid w:val="18F21050"/>
    <w:rsid w:val="1A601D8C"/>
    <w:rsid w:val="1B0E6672"/>
    <w:rsid w:val="1D30660E"/>
    <w:rsid w:val="1E7D134D"/>
    <w:rsid w:val="200D7C31"/>
    <w:rsid w:val="214210A0"/>
    <w:rsid w:val="21AA4DEA"/>
    <w:rsid w:val="22C9418D"/>
    <w:rsid w:val="24523FD4"/>
    <w:rsid w:val="25D05FFC"/>
    <w:rsid w:val="2A2655B6"/>
    <w:rsid w:val="2AD964D5"/>
    <w:rsid w:val="2EE95803"/>
    <w:rsid w:val="2EED4FCB"/>
    <w:rsid w:val="307251DA"/>
    <w:rsid w:val="32F20BA1"/>
    <w:rsid w:val="36AC4946"/>
    <w:rsid w:val="3E010731"/>
    <w:rsid w:val="40C24F38"/>
    <w:rsid w:val="43134629"/>
    <w:rsid w:val="435B63AE"/>
    <w:rsid w:val="435C30D1"/>
    <w:rsid w:val="44157FAB"/>
    <w:rsid w:val="49AD39EF"/>
    <w:rsid w:val="4B0E1BDD"/>
    <w:rsid w:val="518100C7"/>
    <w:rsid w:val="5505540A"/>
    <w:rsid w:val="58AC09D4"/>
    <w:rsid w:val="58C85AB5"/>
    <w:rsid w:val="5A9609EB"/>
    <w:rsid w:val="5E475552"/>
    <w:rsid w:val="61293100"/>
    <w:rsid w:val="623979CD"/>
    <w:rsid w:val="65DC2040"/>
    <w:rsid w:val="674028F1"/>
    <w:rsid w:val="692D6F68"/>
    <w:rsid w:val="695C4789"/>
    <w:rsid w:val="6A8419EF"/>
    <w:rsid w:val="6A9874F3"/>
    <w:rsid w:val="6CEB3038"/>
    <w:rsid w:val="6E2A3B85"/>
    <w:rsid w:val="6FA27ED4"/>
    <w:rsid w:val="7178357B"/>
    <w:rsid w:val="7236519F"/>
    <w:rsid w:val="76997ACB"/>
    <w:rsid w:val="76FD15C3"/>
    <w:rsid w:val="77A30991"/>
    <w:rsid w:val="785475C3"/>
    <w:rsid w:val="78F27F0A"/>
    <w:rsid w:val="798F4459"/>
    <w:rsid w:val="7B1D2D38"/>
    <w:rsid w:val="7C3070C3"/>
    <w:rsid w:val="7CDE72F0"/>
    <w:rsid w:val="7D016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2023-10-08T15:13:00Z</cp:lastPrinted>
  <dcterms:modified xsi:type="dcterms:W3CDTF">2023-12-29T15:16:47Z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02918A34C11AFCF65F728E65BC9771FE</vt:lpwstr>
  </property>
</Properties>
</file>