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pacing w:val="34"/>
          <w:w w:val="150"/>
          <w:kern w:val="144"/>
          <w:sz w:val="52"/>
        </w:rPr>
      </w:pPr>
      <w:r>
        <w:rPr>
          <w:rFonts w:hint="eastAsia"/>
          <w:b/>
          <w:spacing w:val="16"/>
          <w:kern w:val="144"/>
          <w:sz w:val="52"/>
          <w:szCs w:val="52"/>
        </w:rPr>
        <w:t>佛山市三水区劳动人事争议仲裁委员会</w:t>
      </w:r>
      <w:r>
        <w:rPr>
          <w:rFonts w:hint="eastAsia"/>
          <w:b/>
          <w:spacing w:val="16"/>
          <w:kern w:val="144"/>
          <w:sz w:val="52"/>
          <w:szCs w:val="52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佛山市三水区芦苞镇坤利大件货运代理服务部</w:t>
      </w:r>
      <w:r>
        <w:rPr>
          <w:rFonts w:hint="eastAsia" w:ascii="仿宋_GB2312" w:eastAsia="仿宋_GB2312"/>
          <w:b/>
          <w:sz w:val="32"/>
          <w:szCs w:val="32"/>
        </w:rPr>
        <w:t>（被申请人）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10" w:firstLineChars="200"/>
        <w:jc w:val="both"/>
        <w:textAlignment w:val="auto"/>
        <w:outlineLvl w:val="9"/>
        <w:rPr>
          <w:rFonts w:hint="eastAsia" w:ascii="仿宋_GB2312" w:eastAsia="仿宋_GB2312"/>
          <w:spacing w:val="3"/>
          <w:w w:val="100"/>
          <w:szCs w:val="32"/>
          <w:lang w:val="en-US" w:eastAsia="zh-CN"/>
        </w:rPr>
      </w:pPr>
      <w:r>
        <w:rPr>
          <w:rFonts w:hint="eastAsia" w:ascii="仿宋_GB2312" w:eastAsia="仿宋_GB2312"/>
          <w:spacing w:val="3"/>
          <w:w w:val="100"/>
          <w:szCs w:val="32"/>
        </w:rPr>
        <w:t>本委受理</w:t>
      </w:r>
      <w:r>
        <w:rPr>
          <w:rFonts w:hint="eastAsia" w:ascii="仿宋_GB2312" w:eastAsia="仿宋_GB2312"/>
          <w:spacing w:val="3"/>
          <w:w w:val="100"/>
          <w:szCs w:val="32"/>
          <w:lang w:eastAsia="zh-CN"/>
        </w:rPr>
        <w:t>申请人冯陆</w:t>
      </w:r>
      <w:r>
        <w:rPr>
          <w:rFonts w:hint="eastAsia" w:ascii="仿宋_GB2312" w:eastAsia="仿宋_GB2312"/>
          <w:spacing w:val="3"/>
          <w:w w:val="100"/>
          <w:szCs w:val="32"/>
        </w:rPr>
        <w:t>诉</w:t>
      </w:r>
      <w:r>
        <w:rPr>
          <w:rFonts w:hint="eastAsia" w:ascii="仿宋_GB2312" w:eastAsia="仿宋_GB2312"/>
          <w:spacing w:val="3"/>
          <w:w w:val="100"/>
          <w:szCs w:val="32"/>
          <w:lang w:eastAsia="zh-CN"/>
        </w:rPr>
        <w:t>被申请人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佛山市三水区芦苞镇坤利大件货运代理服务部</w:t>
      </w:r>
      <w:r>
        <w:rPr>
          <w:rFonts w:hint="eastAsia" w:ascii="仿宋_GB2312" w:eastAsia="仿宋_GB2312"/>
          <w:spacing w:val="3"/>
          <w:w w:val="100"/>
          <w:szCs w:val="32"/>
        </w:rPr>
        <w:t>因</w:t>
      </w:r>
      <w:r>
        <w:rPr>
          <w:rFonts w:hint="eastAsia" w:ascii="仿宋_GB2312" w:eastAsia="仿宋_GB2312"/>
          <w:spacing w:val="3"/>
          <w:w w:val="100"/>
          <w:szCs w:val="32"/>
          <w:lang w:eastAsia="zh-CN"/>
        </w:rPr>
        <w:t>劳动报酬等</w:t>
      </w:r>
      <w:r>
        <w:rPr>
          <w:rFonts w:hint="eastAsia" w:ascii="仿宋_GB2312" w:eastAsia="仿宋_GB2312"/>
          <w:spacing w:val="3"/>
          <w:w w:val="100"/>
          <w:szCs w:val="32"/>
        </w:rPr>
        <w:t>争议</w:t>
      </w:r>
      <w:r>
        <w:rPr>
          <w:rFonts w:hint="eastAsia" w:ascii="仿宋_GB2312" w:eastAsia="仿宋_GB2312"/>
          <w:spacing w:val="3"/>
          <w:w w:val="100"/>
          <w:szCs w:val="32"/>
          <w:lang w:eastAsia="zh-CN"/>
        </w:rPr>
        <w:t>一</w:t>
      </w:r>
      <w:r>
        <w:rPr>
          <w:rFonts w:hint="eastAsia" w:ascii="仿宋_GB2312" w:eastAsia="仿宋_GB2312"/>
          <w:spacing w:val="3"/>
          <w:w w:val="100"/>
          <w:szCs w:val="32"/>
        </w:rPr>
        <w:t>案（三劳人仲案字〔20</w:t>
      </w:r>
      <w:r>
        <w:rPr>
          <w:rFonts w:hint="eastAsia" w:ascii="仿宋_GB2312" w:eastAsia="仿宋_GB2312"/>
          <w:spacing w:val="3"/>
          <w:w w:val="100"/>
          <w:szCs w:val="32"/>
          <w:lang w:val="en-US" w:eastAsia="zh-CN"/>
        </w:rPr>
        <w:t>24</w:t>
      </w:r>
      <w:r>
        <w:rPr>
          <w:rFonts w:hint="eastAsia" w:ascii="仿宋_GB2312" w:eastAsia="仿宋_GB2312"/>
          <w:spacing w:val="3"/>
          <w:w w:val="100"/>
          <w:szCs w:val="32"/>
        </w:rPr>
        <w:t>〕</w:t>
      </w:r>
      <w:r>
        <w:rPr>
          <w:rFonts w:hint="eastAsia" w:ascii="仿宋_GB2312" w:eastAsia="仿宋_GB2312"/>
          <w:spacing w:val="3"/>
          <w:w w:val="100"/>
          <w:szCs w:val="32"/>
          <w:lang w:val="en-US" w:eastAsia="zh-CN"/>
        </w:rPr>
        <w:t>582号</w:t>
      </w:r>
      <w:r>
        <w:rPr>
          <w:rFonts w:hint="eastAsia" w:ascii="仿宋_GB2312" w:eastAsia="仿宋_GB2312"/>
          <w:spacing w:val="3"/>
          <w:w w:val="100"/>
          <w:szCs w:val="32"/>
        </w:rPr>
        <w:t>）</w:t>
      </w:r>
      <w:r>
        <w:rPr>
          <w:rFonts w:hint="eastAsia" w:ascii="仿宋_GB2312" w:eastAsia="仿宋_GB2312"/>
          <w:spacing w:val="3"/>
          <w:w w:val="100"/>
          <w:szCs w:val="32"/>
          <w:lang w:eastAsia="zh-CN"/>
        </w:rPr>
        <w:t>，申请人提出以下仲裁请求：</w:t>
      </w:r>
      <w:r>
        <w:rPr>
          <w:rFonts w:hint="eastAsia" w:ascii="仿宋_GB2312" w:eastAsia="仿宋_GB2312"/>
          <w:spacing w:val="3"/>
          <w:w w:val="100"/>
          <w:szCs w:val="32"/>
          <w:lang w:val="en-US" w:eastAsia="zh-CN"/>
        </w:rPr>
        <w:t>1、请求裁决被申请人向申请人支付2022年6月13日至10月24日所拖欠的工资21000元。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610" w:firstLineChars="200"/>
        <w:jc w:val="both"/>
        <w:textAlignment w:val="auto"/>
        <w:outlineLvl w:val="9"/>
        <w:rPr>
          <w:rFonts w:hint="eastAsia" w:ascii="仿宋_GB2312" w:eastAsia="仿宋_GB2312"/>
          <w:spacing w:val="3"/>
          <w:w w:val="100"/>
          <w:szCs w:val="32"/>
        </w:rPr>
      </w:pPr>
      <w:r>
        <w:rPr>
          <w:rFonts w:hint="eastAsia" w:ascii="仿宋_GB2312" w:eastAsia="仿宋_GB2312"/>
          <w:spacing w:val="3"/>
          <w:w w:val="100"/>
          <w:szCs w:val="32"/>
          <w:lang w:eastAsia="zh-CN"/>
        </w:rPr>
        <w:t>现</w:t>
      </w:r>
      <w:r>
        <w:rPr>
          <w:rFonts w:hint="eastAsia" w:ascii="仿宋_GB2312" w:eastAsia="仿宋_GB2312"/>
          <w:spacing w:val="3"/>
          <w:w w:val="100"/>
          <w:szCs w:val="32"/>
        </w:rPr>
        <w:t>因无法联系你</w:t>
      </w:r>
      <w:r>
        <w:rPr>
          <w:rFonts w:hint="eastAsia" w:ascii="仿宋_GB2312" w:eastAsia="仿宋_GB2312"/>
          <w:spacing w:val="3"/>
          <w:w w:val="100"/>
          <w:szCs w:val="32"/>
          <w:lang w:eastAsia="zh-CN"/>
        </w:rPr>
        <w:t>（单位）</w:t>
      </w:r>
      <w:r>
        <w:rPr>
          <w:rFonts w:hint="eastAsia" w:ascii="仿宋_GB2312" w:eastAsia="仿宋_GB2312"/>
          <w:spacing w:val="3"/>
          <w:w w:val="100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3"/>
          <w:w w:val="100"/>
          <w:sz w:val="32"/>
          <w:szCs w:val="32"/>
          <w:lang w:eastAsia="zh-CN"/>
        </w:rPr>
        <w:t>依照</w:t>
      </w:r>
      <w:r>
        <w:rPr>
          <w:rFonts w:hint="eastAsia" w:ascii="仿宋_GB2312" w:hAnsi="仿宋_GB2312" w:eastAsia="仿宋_GB2312" w:cs="仿宋_GB2312"/>
          <w:spacing w:val="3"/>
          <w:w w:val="100"/>
          <w:sz w:val="32"/>
          <w:szCs w:val="32"/>
        </w:rPr>
        <w:t>《</w:t>
      </w:r>
      <w:r>
        <w:rPr>
          <w:rFonts w:hint="eastAsia" w:ascii="仿宋_GB2312" w:eastAsia="仿宋_GB2312"/>
          <w:spacing w:val="3"/>
          <w:w w:val="100"/>
          <w:szCs w:val="32"/>
        </w:rPr>
        <w:t>中华人民共和国民事诉讼法》第九十</w:t>
      </w:r>
      <w:r>
        <w:rPr>
          <w:rFonts w:hint="eastAsia" w:ascii="仿宋_GB2312" w:eastAsia="仿宋_GB2312"/>
          <w:spacing w:val="3"/>
          <w:w w:val="100"/>
          <w:szCs w:val="32"/>
          <w:lang w:eastAsia="zh-CN"/>
        </w:rPr>
        <w:t>五</w:t>
      </w:r>
      <w:r>
        <w:rPr>
          <w:rFonts w:hint="eastAsia" w:ascii="仿宋_GB2312" w:eastAsia="仿宋_GB2312"/>
          <w:spacing w:val="3"/>
          <w:w w:val="100"/>
          <w:szCs w:val="32"/>
        </w:rPr>
        <w:t>条的规定</w:t>
      </w:r>
      <w:r>
        <w:rPr>
          <w:rFonts w:hint="eastAsia" w:ascii="仿宋_GB2312" w:hAnsi="仿宋_GB2312" w:eastAsia="仿宋_GB2312" w:cs="仿宋_GB2312"/>
          <w:spacing w:val="3"/>
          <w:w w:val="100"/>
          <w:sz w:val="32"/>
          <w:szCs w:val="32"/>
        </w:rPr>
        <w:t>，</w:t>
      </w:r>
      <w:r>
        <w:rPr>
          <w:rFonts w:hint="eastAsia" w:ascii="仿宋_GB2312" w:eastAsia="仿宋_GB2312"/>
          <w:spacing w:val="3"/>
          <w:w w:val="100"/>
          <w:szCs w:val="32"/>
        </w:rPr>
        <w:t>向你公告送达应诉通知书及开庭通知书。现定于20</w:t>
      </w:r>
      <w:r>
        <w:rPr>
          <w:rFonts w:hint="eastAsia" w:ascii="仿宋_GB2312" w:eastAsia="仿宋_GB2312"/>
          <w:spacing w:val="3"/>
          <w:w w:val="100"/>
          <w:szCs w:val="32"/>
          <w:lang w:val="en-US" w:eastAsia="zh-CN"/>
        </w:rPr>
        <w:t>24</w:t>
      </w:r>
      <w:r>
        <w:rPr>
          <w:rFonts w:hint="eastAsia" w:ascii="仿宋_GB2312" w:eastAsia="仿宋_GB2312"/>
          <w:spacing w:val="3"/>
          <w:w w:val="100"/>
          <w:szCs w:val="32"/>
        </w:rPr>
        <w:t>年</w:t>
      </w:r>
      <w:r>
        <w:rPr>
          <w:rFonts w:hint="eastAsia" w:ascii="仿宋_GB2312" w:eastAsia="仿宋_GB2312"/>
          <w:spacing w:val="3"/>
          <w:w w:val="100"/>
          <w:szCs w:val="32"/>
          <w:lang w:val="en-US" w:eastAsia="zh-CN"/>
        </w:rPr>
        <w:t>04</w:t>
      </w:r>
      <w:r>
        <w:rPr>
          <w:rFonts w:hint="eastAsia" w:ascii="仿宋_GB2312" w:hAnsi="仿宋_GB2312" w:eastAsia="仿宋_GB2312" w:cs="仿宋_GB2312"/>
          <w:spacing w:val="3"/>
          <w:w w:val="10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pacing w:val="3"/>
          <w:w w:val="10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pacing w:val="3"/>
          <w:w w:val="100"/>
          <w:sz w:val="32"/>
          <w:szCs w:val="32"/>
          <w:lang w:eastAsia="zh-CN"/>
        </w:rPr>
        <w:t>日上午</w:t>
      </w:r>
      <w:r>
        <w:rPr>
          <w:rFonts w:hint="eastAsia" w:ascii="仿宋_GB2312" w:hAnsi="仿宋_GB2312" w:eastAsia="仿宋_GB2312" w:cs="仿宋_GB2312"/>
          <w:spacing w:val="3"/>
          <w:w w:val="100"/>
          <w:sz w:val="32"/>
          <w:szCs w:val="32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spacing w:val="3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3"/>
          <w:w w:val="1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3"/>
          <w:w w:val="100"/>
          <w:sz w:val="32"/>
          <w:szCs w:val="32"/>
          <w:lang w:eastAsia="zh-CN"/>
        </w:rPr>
        <w:t>0在佛山市三水区劳动人事争议仲裁委员会芦苞仲裁庭（佛山市三水区</w:t>
      </w:r>
      <w:r>
        <w:rPr>
          <w:rFonts w:hint="eastAsia" w:ascii="仿宋_GB2312" w:hAnsi="仿宋_GB2312" w:eastAsia="仿宋_GB2312" w:cs="仿宋_GB2312"/>
          <w:spacing w:val="3"/>
          <w:w w:val="100"/>
          <w:sz w:val="32"/>
          <w:szCs w:val="32"/>
          <w:lang w:val="en-US" w:eastAsia="zh-CN"/>
        </w:rPr>
        <w:t>芦苞镇人力资源和社会保障服务中心4楼，地址：芦苞镇龙坡一路1号行政服务中心大院内，联系电话：87233283）对</w:t>
      </w:r>
      <w:r>
        <w:rPr>
          <w:rFonts w:hint="eastAsia" w:ascii="仿宋_GB2312" w:eastAsia="仿宋_GB2312"/>
          <w:spacing w:val="3"/>
          <w:w w:val="100"/>
          <w:szCs w:val="32"/>
        </w:rPr>
        <w:t>三劳人仲案字〔20</w:t>
      </w:r>
      <w:r>
        <w:rPr>
          <w:rFonts w:hint="eastAsia" w:ascii="仿宋_GB2312" w:eastAsia="仿宋_GB2312"/>
          <w:spacing w:val="3"/>
          <w:w w:val="100"/>
          <w:szCs w:val="32"/>
          <w:lang w:val="en-US" w:eastAsia="zh-CN"/>
        </w:rPr>
        <w:t>24</w:t>
      </w:r>
      <w:r>
        <w:rPr>
          <w:rFonts w:hint="eastAsia" w:ascii="仿宋_GB2312" w:eastAsia="仿宋_GB2312"/>
          <w:spacing w:val="3"/>
          <w:w w:val="100"/>
          <w:szCs w:val="32"/>
        </w:rPr>
        <w:t>〕</w:t>
      </w:r>
      <w:r>
        <w:rPr>
          <w:rFonts w:hint="eastAsia" w:ascii="仿宋_GB2312" w:eastAsia="仿宋_GB2312"/>
          <w:spacing w:val="3"/>
          <w:w w:val="100"/>
          <w:szCs w:val="32"/>
          <w:lang w:val="en-US" w:eastAsia="zh-CN"/>
        </w:rPr>
        <w:t>582</w:t>
      </w:r>
      <w:bookmarkStart w:id="0" w:name="_GoBack"/>
      <w:bookmarkEnd w:id="0"/>
      <w:r>
        <w:rPr>
          <w:rFonts w:hint="eastAsia" w:ascii="仿宋_GB2312" w:eastAsia="仿宋_GB2312"/>
          <w:spacing w:val="3"/>
          <w:w w:val="100"/>
          <w:szCs w:val="32"/>
          <w:lang w:val="en-US" w:eastAsia="zh-CN"/>
        </w:rPr>
        <w:t>号案件</w:t>
      </w:r>
      <w:r>
        <w:rPr>
          <w:rFonts w:hint="eastAsia" w:ascii="仿宋_GB2312" w:hAnsi="仿宋_GB2312" w:eastAsia="仿宋_GB2312" w:cs="仿宋_GB2312"/>
          <w:spacing w:val="3"/>
          <w:w w:val="100"/>
          <w:sz w:val="32"/>
          <w:szCs w:val="32"/>
          <w:lang w:eastAsia="zh-CN"/>
        </w:rPr>
        <w:t>开庭。无正当理由不到庭的，本委将作缺席裁决。自公告之日起经过三</w:t>
      </w:r>
      <w:r>
        <w:rPr>
          <w:rFonts w:hint="eastAsia" w:ascii="仿宋_GB2312" w:eastAsia="仿宋_GB2312"/>
          <w:spacing w:val="3"/>
          <w:w w:val="100"/>
          <w:szCs w:val="32"/>
        </w:rPr>
        <w:t>十日，即视为送达。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597" w:firstLineChars="196"/>
        <w:textAlignment w:val="auto"/>
        <w:outlineLvl w:val="9"/>
        <w:rPr>
          <w:rFonts w:hint="eastAsia" w:ascii="仿宋_GB2312" w:eastAsia="仿宋_GB2312"/>
          <w:spacing w:val="3"/>
          <w:w w:val="100"/>
          <w:sz w:val="32"/>
          <w:szCs w:val="32"/>
        </w:rPr>
      </w:pPr>
      <w:r>
        <w:rPr>
          <w:rFonts w:hint="eastAsia" w:ascii="仿宋_GB2312" w:eastAsia="仿宋_GB2312"/>
          <w:spacing w:val="3"/>
          <w:w w:val="100"/>
          <w:sz w:val="32"/>
          <w:szCs w:val="32"/>
        </w:rPr>
        <w:t>特此公告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eastAsia="仿宋_GB2312"/>
          <w:szCs w:val="32"/>
          <w:lang w:val="en-US" w:eastAsia="zh-CN"/>
        </w:rPr>
      </w:pPr>
      <w:r>
        <w:rPr>
          <w:rFonts w:hint="eastAsia" w:ascii="仿宋_GB2312" w:eastAsia="仿宋_GB2312"/>
          <w:szCs w:val="32"/>
          <w:lang w:val="en-US" w:eastAsia="zh-CN"/>
        </w:rPr>
        <w:t xml:space="preserve">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Cs w:val="32"/>
          <w:lang w:eastAsia="zh-CN"/>
        </w:rPr>
        <w:t>二○二四年二月二十八日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134" w:right="1247" w:bottom="850" w:left="1247" w:header="851" w:footer="992" w:gutter="0"/>
      <w:cols w:space="720" w:num="1"/>
      <w:docGrid w:type="linesAndChars" w:linePitch="37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22FE3"/>
    <w:rsid w:val="04B00729"/>
    <w:rsid w:val="07403B0F"/>
    <w:rsid w:val="0990766C"/>
    <w:rsid w:val="33636540"/>
    <w:rsid w:val="3DB22FE3"/>
    <w:rsid w:val="4487073F"/>
    <w:rsid w:val="535A42DE"/>
    <w:rsid w:val="563D7B69"/>
    <w:rsid w:val="59643284"/>
    <w:rsid w:val="6C2B0AAE"/>
    <w:rsid w:val="708568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芦苞镇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2022-03-08T00:44:00Z</dcterms:created>
  <dc:creator>蔡宝结</dc:creator>
  <cp:lastModifiedBy>蔡宝结</cp:lastModifiedBy>
  <cp:lastPrinted>2023-05-29T07:54:00Z</cp:lastPrinted>
  <dcterms:modified xsi:type="dcterms:W3CDTF">2024-02-27T01:37:46Z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6FA37CC242B3441AA77A2F8AE9971CE7</vt:lpwstr>
  </property>
</Properties>
</file>