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rPr>
          <w:rFonts w:hint="eastAsia" w:ascii="方正小标宋_GBK" w:hAnsi="方正小标宋简体" w:eastAsia="方正小标宋_GBK"/>
          <w:kern w:val="2"/>
          <w:sz w:val="28"/>
          <w:szCs w:val="28"/>
        </w:rPr>
      </w:pPr>
      <w:r>
        <w:rPr>
          <w:rFonts w:hint="eastAsia" w:ascii="方正小标宋_GBK" w:hAnsi="方正小标宋简体" w:eastAsia="方正小标宋_GBK"/>
          <w:kern w:val="2"/>
          <w:sz w:val="28"/>
          <w:szCs w:val="28"/>
        </w:rPr>
        <w:t>附件3</w:t>
      </w:r>
    </w:p>
    <w:p>
      <w:pPr>
        <w:pStyle w:val="8"/>
        <w:spacing w:after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三水区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西南街道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公办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年政策生</w:t>
      </w:r>
      <w:bookmarkStart w:id="0" w:name="_GoBack"/>
      <w:bookmarkEnd w:id="0"/>
    </w:p>
    <w:p>
      <w:pPr>
        <w:pStyle w:val="8"/>
        <w:spacing w:after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申请入学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一览表</w:t>
      </w:r>
    </w:p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95"/>
        <w:gridCol w:w="2612"/>
        <w:gridCol w:w="1959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父母（含其他法定监护人）一方符合以下条件之一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符合在西南街道报读的条件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报名需提交的基本材料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政策优待类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现役军人、烈士、因公牺牲或病故军人。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按照军人子女教育优待有关规定确定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统一向市军分区申请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国家综合性消防救援队伍人员、政府专职消防员。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父母（含其他法定监护人，下同）户籍在三水区或单位驻地在三水区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统一向市消防救援支队申请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公安、司法行政机关人民警察烈士、英模和因公牺牲、一级至四级因公伤残警察。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父母户籍在三水区或警察原单位在三水区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警察所在单位证明、亲子关系（或监护，下同）证明及父母、子女户口簿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进藏干部职工；经组织选派参加对口支援西藏、新疆及东西部协作，支援时间1年及以上，且申请学位期间仍在援的本市援派干部。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进藏干部职工子女：父母原户籍在三水区或在三水区有房产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本市援派干部子女：援派干部工作单位在三水区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藏干部职工子女：派出（接收）单位进藏证明、亲子关系证明（如出生医学证明等）、子女户口簿。另外，在原籍所在区申请的，提供原籍证明；在房产所在区申请的，提供住宅类房屋的不动产权证书（含房屋所有权证、房地产权证）或购房合同及契税完税证明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本市援派干部子女：本市派出单位证明、亲子关系证明（如出生医学证明等）、子女户口簿。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本市因公殉职基层干部。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父母户籍在三水区或干部原工作单位在三水区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干部所在单位证明、亲子关系证明（如出生医学证明等）及子女户口簿。另外，在父母户籍所在区申请的，提供父母户口簿。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本市见义勇为牺牲或致残人士。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父母户籍在三水区或见义勇为发生在三水区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见义勇为证明、亲子关系证明（如出生医学证明等）及子女户口簿。另外，在父母户籍所在区申请的，提供父母户口簿。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人才服务类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在本市全职在职工作，经认定（或评定）为领军人才的。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意愿学校在三水区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以下要求提供：通用材料：人才及子女户口簿、人才资格证明、人才身份证、人才在我市缴纳社保证明（需包括养老、失业、生育）、纳税证明（近6个月，从申请之月往前倒推）、亲子关系证明（如出生医学证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在本市全职在职工作或在本市居住，持广东省人才优粤卡A卡或B卡的。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以下要求提供：通用材料：广东省人才优粤卡、亲子关系证明（如出生医学证明等）及子女户口簿。在工作所在区申请的，人才在我市缴纳社保证明（需包括养老、失业、生育）、纳税证明（近6个月，从申请之月往前倒推）；在房产所在区申请的，提供住宅类房屋的不动产权证书（含房屋所有权证、房地产权证）或购房合同及契税完税证明，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在本区全职在职工作，持优粤佛山卡A卡或B卡的。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以下要求提供：通用材料：人才及子女户口簿、优粤佛山卡、人才身份证、人才在我市缴纳社保证明（需包括养老、失业、生育）、纳税证明（近6个月，从申请之月往前倒推）、亲子关系证明（如出生医学证明等）。在房产所在区申请的，还需提供住宅类房屋的不动产权证书（含房屋所有权证、房地产权证）或购房合同及契税完税证明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在本区全职在职工作，按规定引进的具有博士学位或副高及以上专业技术职称，持优粤佛山卡C卡的。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在优粤佛山卡平台提交申请的，无需提供材料；未在优粤佛山卡平台提交申请的，按以下要求提供：通用材料：人才及子女户口簿、优粤佛山卡、人才引进材料、博士学位或副高以上职称材料、人才身份证、人才在我市缴纳社保证明（需包括养老、失业、生育）、纳税证明（近6个月，从申请之月往前倒推）、亲子关系证明（如出生医学证明等）。在房产所在区申请的，还需提供住宅类房屋的不动产权证书（含房屋所有权证、房地产权证）或购房合同及契税完税证明，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本区博士后在站人士。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人才工作在三水区或在三水区有房产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在站材料、亲子关系证明（如出生医学证明等）及子女户口簿。在房产所在区申请的，还需提供住宅类房屋的不动产权证书（含房屋所有权证、房地产权证）或购房合同及契税完税证明，不动产权为人才配偶单独所有的，另提供有效婚姻关系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境外群体类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华侨。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父母户籍在三水区或近6个月在三水区连续参加社会保险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护照、国外长期或永久居留证明（含中文翻译件）、出入境记录、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附加证明书（可登录中国领事服务网查询出具指引）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、亲子关系证明（如出生医学证明等）。另外，在父母户籍所在区申请的，提供父母户口簿；在近6个月连续参加社会保险所在区申请的，提供社保证明。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持有效期内本市居住证的台湾人士。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持有台湾居民居住证，居住地为三水区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有效期内居住证、亲子关系证明（如出生医学证明等）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其他群体类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本市户籍人士。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父母户籍在西南街道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父母一方本市户口簿、亲子关系证明（如出生医学证明等）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在本市同一区内连续办理居住证5年及以上,并在该区内连续参加社会保险5年及以上，有合法稳定住址、合法稳定就业人士（“双五类”）。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有意以本条认定为政策生的，应按照有关规定主动申领居住证，按时签注并达到规定的连续年限。为保持政策延续，本办法有效期内，连续5年及以上营业执照或纳税证明仍可作为“连续办理居住证5年及以上”的替代佐证材料。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近5年在三水区连续办理居住证及在西南街道连续参加社会保险</w:t>
            </w:r>
          </w:p>
        </w:tc>
        <w:tc>
          <w:tcPr>
            <w:tcW w:w="2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有效期内居住证及近5年居住证办证记录、近5年社保证明；以营业执照或纳税证明替代居住证的，需提供近5年营业执照或近5年纳税证明。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对地方经济社会发展有突出贡献人士</w:t>
            </w:r>
          </w:p>
        </w:tc>
        <w:tc>
          <w:tcPr>
            <w:tcW w:w="467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276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CB4"/>
    <w:rsid w:val="00097429"/>
    <w:rsid w:val="000C0342"/>
    <w:rsid w:val="00113F0B"/>
    <w:rsid w:val="00283277"/>
    <w:rsid w:val="00456B5A"/>
    <w:rsid w:val="004F465E"/>
    <w:rsid w:val="005A1D7B"/>
    <w:rsid w:val="005F16B9"/>
    <w:rsid w:val="006205A3"/>
    <w:rsid w:val="006F5835"/>
    <w:rsid w:val="00761E23"/>
    <w:rsid w:val="00763C26"/>
    <w:rsid w:val="00782B07"/>
    <w:rsid w:val="007F4078"/>
    <w:rsid w:val="00885275"/>
    <w:rsid w:val="00A27061"/>
    <w:rsid w:val="00A27CB4"/>
    <w:rsid w:val="00A946E3"/>
    <w:rsid w:val="00AE5B22"/>
    <w:rsid w:val="00CD075B"/>
    <w:rsid w:val="00D55993"/>
    <w:rsid w:val="00D821E6"/>
    <w:rsid w:val="00E5295E"/>
    <w:rsid w:val="00E73EE5"/>
    <w:rsid w:val="00E8254A"/>
    <w:rsid w:val="00EA2566"/>
    <w:rsid w:val="00F403AA"/>
    <w:rsid w:val="00F43E5E"/>
    <w:rsid w:val="00F543D0"/>
    <w:rsid w:val="05BA78F4"/>
    <w:rsid w:val="07F01A92"/>
    <w:rsid w:val="0E9E1C0B"/>
    <w:rsid w:val="102A7EDD"/>
    <w:rsid w:val="1A5E64C2"/>
    <w:rsid w:val="1BD3609B"/>
    <w:rsid w:val="211B6CDB"/>
    <w:rsid w:val="23C32038"/>
    <w:rsid w:val="26193812"/>
    <w:rsid w:val="28310B6B"/>
    <w:rsid w:val="299B3D5E"/>
    <w:rsid w:val="2E51438B"/>
    <w:rsid w:val="2E9460F9"/>
    <w:rsid w:val="2FBF4562"/>
    <w:rsid w:val="38184717"/>
    <w:rsid w:val="3A9934B1"/>
    <w:rsid w:val="3EB9476B"/>
    <w:rsid w:val="42CF43AB"/>
    <w:rsid w:val="45321617"/>
    <w:rsid w:val="482073FF"/>
    <w:rsid w:val="4A335B14"/>
    <w:rsid w:val="4CD80577"/>
    <w:rsid w:val="527E6CE5"/>
    <w:rsid w:val="56B13D53"/>
    <w:rsid w:val="58953B20"/>
    <w:rsid w:val="61D37C8C"/>
    <w:rsid w:val="61EC0BB6"/>
    <w:rsid w:val="6812208C"/>
    <w:rsid w:val="6AF23B75"/>
    <w:rsid w:val="75D528E1"/>
    <w:rsid w:val="762747BD"/>
    <w:rsid w:val="7BC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正文 New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9">
    <w:name w:val="页脚 Char"/>
    <w:link w:val="2"/>
    <w:qFormat/>
    <w:uiPriority w:val="0"/>
    <w:rPr>
      <w:rFonts w:ascii="等线" w:hAnsi="等线" w:eastAsia="等线" w:cs="Times New Roman"/>
      <w:sz w:val="18"/>
      <w:szCs w:val="18"/>
    </w:rPr>
  </w:style>
  <w:style w:type="character" w:customStyle="1" w:styleId="10">
    <w:name w:val="页脚 Char1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眉 Char"/>
    <w:basedOn w:val="6"/>
    <w:link w:val="3"/>
    <w:semiHidden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315</Words>
  <Characters>1796</Characters>
  <Lines>14</Lines>
  <Paragraphs>4</Paragraphs>
  <TotalTime>12</TotalTime>
  <ScaleCrop>false</ScaleCrop>
  <LinksUpToDate>false</LinksUpToDate>
  <CharactersWithSpaces>2107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2019-04-08T03:06:00Z</dcterms:created>
  <dc:creator>admin</dc:creator>
  <cp:lastModifiedBy>冼长然</cp:lastModifiedBy>
  <dcterms:modified xsi:type="dcterms:W3CDTF">2024-03-22T08:29:27Z</dcterms:modified>
  <dc:title>XXX镇2019年政策性借读生申请入学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2ED5CEBE357D42CC9F74998E02DAEADE</vt:lpwstr>
  </property>
</Properties>
</file>